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0C2A" w:rsidRPr="00AC0C2A" w:rsidRDefault="00AC0C2A" w:rsidP="00AC0C2A">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AC0C2A">
        <w:rPr>
          <w:rFonts w:ascii="Times New Roman" w:eastAsia="Times New Roman" w:hAnsi="Times New Roman" w:cs="Times New Roman"/>
          <w:b/>
          <w:bCs/>
          <w:kern w:val="36"/>
          <w:sz w:val="48"/>
          <w:szCs w:val="48"/>
        </w:rPr>
        <w:pict/>
      </w:r>
      <w:r w:rsidRPr="00AC0C2A">
        <w:rPr>
          <w:rFonts w:ascii="Times New Roman" w:eastAsia="Times New Roman" w:hAnsi="Times New Roman" w:cs="Times New Roman"/>
          <w:b/>
          <w:bCs/>
          <w:kern w:val="36"/>
          <w:sz w:val="48"/>
          <w:szCs w:val="48"/>
        </w:rPr>
        <w:t>Heater/Vent Module Replacement</w:t>
      </w:r>
    </w:p>
    <w:p w:rsidR="00AC0C2A" w:rsidRPr="00AC0C2A" w:rsidRDefault="00AC0C2A" w:rsidP="00AC0C2A">
      <w:pPr>
        <w:spacing w:before="100" w:beforeAutospacing="1" w:after="100" w:afterAutospacing="1" w:line="240" w:lineRule="auto"/>
        <w:outlineLvl w:val="5"/>
        <w:rPr>
          <w:rFonts w:ascii="Times New Roman" w:eastAsia="Times New Roman" w:hAnsi="Times New Roman" w:cs="Times New Roman"/>
          <w:b/>
          <w:bCs/>
          <w:sz w:val="15"/>
          <w:szCs w:val="15"/>
        </w:rPr>
      </w:pPr>
      <w:r w:rsidRPr="00AC0C2A">
        <w:rPr>
          <w:rFonts w:ascii="Times New Roman" w:eastAsia="Times New Roman" w:hAnsi="Times New Roman" w:cs="Times New Roman"/>
          <w:b/>
          <w:bCs/>
          <w:sz w:val="15"/>
          <w:szCs w:val="15"/>
        </w:rPr>
        <w:t xml:space="preserve">Heater/Vent Module Replacement </w:t>
      </w:r>
    </w:p>
    <w:p w:rsidR="00AC0C2A" w:rsidRPr="00AC0C2A" w:rsidRDefault="00AC0C2A" w:rsidP="00AC0C2A">
      <w:p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b/>
          <w:bCs/>
          <w:sz w:val="24"/>
          <w:szCs w:val="24"/>
        </w:rPr>
        <w:t>Removal Procedure</w:t>
      </w:r>
    </w:p>
    <w:tbl>
      <w:tblPr>
        <w:tblW w:w="0" w:type="auto"/>
        <w:jc w:val="center"/>
        <w:tblCellSpacing w:w="0" w:type="dxa"/>
        <w:tblCellMar>
          <w:top w:w="75" w:type="dxa"/>
          <w:left w:w="75" w:type="dxa"/>
          <w:bottom w:w="75" w:type="dxa"/>
          <w:right w:w="75" w:type="dxa"/>
        </w:tblCellMar>
        <w:tblLook w:val="04A0" w:firstRow="1" w:lastRow="0" w:firstColumn="1" w:lastColumn="0" w:noHBand="0" w:noVBand="1"/>
      </w:tblPr>
      <w:tblGrid>
        <w:gridCol w:w="615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r w:rsidRPr="00AC0C2A">
              <w:rPr>
                <w:rFonts w:ascii="Times New Roman" w:eastAsia="Times New Roman" w:hAnsi="Times New Roman" w:cs="Times New Roman"/>
                <w:noProof/>
                <w:sz w:val="24"/>
                <w:szCs w:val="24"/>
              </w:rPr>
              <w:drawing>
                <wp:inline distT="0" distB="0" distL="0" distR="0" wp14:anchorId="48DE6032" wp14:editId="161D304A">
                  <wp:extent cx="3810000" cy="2886075"/>
                  <wp:effectExtent l="0" t="0" r="0" b="9525"/>
                  <wp:docPr id="1" name="Picture 1" descr="http://content.chiltonsonline.com/content/images/GM/SM/000/617/0006176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http://content.chiltonsonline.com/content/images/GM/SM/000/617/00061761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00" cy="2886075"/>
                          </a:xfrm>
                          <a:prstGeom prst="rect">
                            <a:avLst/>
                          </a:prstGeom>
                          <a:noFill/>
                          <a:ln>
                            <a:noFill/>
                          </a:ln>
                        </pic:spPr>
                      </pic:pic>
                    </a:graphicData>
                  </a:graphic>
                </wp:inline>
              </w:drawing>
            </w: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hyperlink r:id="rId7" w:history="1">
              <w:r w:rsidRPr="00AC0C2A">
                <w:rPr>
                  <w:rFonts w:ascii="Times New Roman" w:eastAsia="Times New Roman" w:hAnsi="Times New Roman" w:cs="Times New Roman"/>
                  <w:color w:val="0000FF"/>
                  <w:sz w:val="24"/>
                  <w:szCs w:val="24"/>
                  <w:u w:val="single"/>
                </w:rPr>
                <w:t xml:space="preserve">Click to Enlarge </w:t>
              </w:r>
            </w:hyperlink>
          </w:p>
        </w:tc>
      </w:tr>
    </w:tbl>
    <w:p w:rsidR="00AC0C2A" w:rsidRPr="00AC0C2A" w:rsidRDefault="00AC0C2A" w:rsidP="00AC0C2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Remove the instrument panel. Refer to </w:t>
      </w:r>
      <w:hyperlink r:id="rId8" w:history="1">
        <w:r w:rsidRPr="00AC0C2A">
          <w:rPr>
            <w:rFonts w:ascii="Times New Roman" w:eastAsia="Times New Roman" w:hAnsi="Times New Roman" w:cs="Times New Roman"/>
            <w:color w:val="0000FF"/>
            <w:sz w:val="24"/>
            <w:szCs w:val="24"/>
            <w:u w:val="single"/>
          </w:rPr>
          <w:t>Instrument Panel Carrier Replacement</w:t>
        </w:r>
      </w:hyperlink>
      <w:r w:rsidRPr="00AC0C2A">
        <w:rPr>
          <w:rFonts w:ascii="Times New Roman" w:eastAsia="Times New Roman" w:hAnsi="Times New Roman" w:cs="Times New Roman"/>
          <w:sz w:val="24"/>
          <w:szCs w:val="24"/>
        </w:rPr>
        <w:t xml:space="preserve"> in Instrument Panel, Gages and Console.</w:t>
      </w:r>
    </w:p>
    <w:p w:rsidR="00AC0C2A" w:rsidRPr="00AC0C2A" w:rsidRDefault="00AC0C2A" w:rsidP="00AC0C2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Drain the engine coolant. Refer to </w:t>
      </w:r>
      <w:hyperlink r:id="rId9" w:history="1">
        <w:r w:rsidRPr="00AC0C2A">
          <w:rPr>
            <w:rFonts w:ascii="Times New Roman" w:eastAsia="Times New Roman" w:hAnsi="Times New Roman" w:cs="Times New Roman"/>
            <w:color w:val="0000FF"/>
            <w:sz w:val="24"/>
            <w:szCs w:val="24"/>
            <w:u w:val="single"/>
          </w:rPr>
          <w:t>Cooling System Draining and Filling</w:t>
        </w:r>
      </w:hyperlink>
      <w:r w:rsidRPr="00AC0C2A">
        <w:rPr>
          <w:rFonts w:ascii="Times New Roman" w:eastAsia="Times New Roman" w:hAnsi="Times New Roman" w:cs="Times New Roman"/>
          <w:sz w:val="24"/>
          <w:szCs w:val="24"/>
        </w:rPr>
        <w:t xml:space="preserve"> in Engine Cooling.</w:t>
      </w:r>
    </w:p>
    <w:p w:rsidR="00AC0C2A" w:rsidRPr="00AC0C2A" w:rsidRDefault="00AC0C2A" w:rsidP="00AC0C2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vehicles with automatic climate control only, cut the outer layer of the A/C evaporator and blower module in order to access the service access cover.</w:t>
      </w:r>
    </w:p>
    <w:tbl>
      <w:tblPr>
        <w:tblW w:w="0" w:type="auto"/>
        <w:jc w:val="center"/>
        <w:tblCellSpacing w:w="0" w:type="dxa"/>
        <w:tblInd w:w="720" w:type="dxa"/>
        <w:tblCellMar>
          <w:top w:w="75" w:type="dxa"/>
          <w:left w:w="75" w:type="dxa"/>
          <w:bottom w:w="75" w:type="dxa"/>
          <w:right w:w="75" w:type="dxa"/>
        </w:tblCellMar>
        <w:tblLook w:val="04A0" w:firstRow="1" w:lastRow="0" w:firstColumn="1" w:lastColumn="0" w:noHBand="0" w:noVBand="1"/>
      </w:tblPr>
      <w:tblGrid>
        <w:gridCol w:w="615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r w:rsidRPr="00AC0C2A">
              <w:rPr>
                <w:rFonts w:ascii="Times New Roman" w:eastAsia="Times New Roman" w:hAnsi="Times New Roman" w:cs="Times New Roman"/>
                <w:noProof/>
                <w:sz w:val="24"/>
                <w:szCs w:val="24"/>
              </w:rPr>
              <w:lastRenderedPageBreak/>
              <w:drawing>
                <wp:inline distT="0" distB="0" distL="0" distR="0" wp14:anchorId="4AFDD081" wp14:editId="0634C706">
                  <wp:extent cx="3810000" cy="3267075"/>
                  <wp:effectExtent l="0" t="0" r="0" b="9525"/>
                  <wp:docPr id="2" name="Picture 2" descr="http://content.chiltonsonline.com/content/images/GM/SM/000/617/0006176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http://content.chiltonsonline.com/content/images/GM/SM/000/617/000617623.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0" cy="3267075"/>
                          </a:xfrm>
                          <a:prstGeom prst="rect">
                            <a:avLst/>
                          </a:prstGeom>
                          <a:noFill/>
                          <a:ln>
                            <a:noFill/>
                          </a:ln>
                        </pic:spPr>
                      </pic:pic>
                    </a:graphicData>
                  </a:graphic>
                </wp:inline>
              </w:drawing>
            </w: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hyperlink r:id="rId11" w:history="1">
              <w:r w:rsidRPr="00AC0C2A">
                <w:rPr>
                  <w:rFonts w:ascii="Times New Roman" w:eastAsia="Times New Roman" w:hAnsi="Times New Roman" w:cs="Times New Roman"/>
                  <w:color w:val="0000FF"/>
                  <w:sz w:val="24"/>
                  <w:szCs w:val="24"/>
                  <w:u w:val="single"/>
                </w:rPr>
                <w:t xml:space="preserve">Click to Enlarge </w:t>
              </w:r>
            </w:hyperlink>
          </w:p>
        </w:tc>
      </w:tr>
    </w:tbl>
    <w:p w:rsidR="00AC0C2A" w:rsidRPr="00AC0C2A" w:rsidRDefault="00AC0C2A" w:rsidP="00AC0C2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vehicles with automatic climate control only, remove the service access cover mounting screws (1).</w:t>
      </w:r>
    </w:p>
    <w:p w:rsidR="00AC0C2A" w:rsidRPr="00AC0C2A" w:rsidRDefault="00AC0C2A" w:rsidP="00AC0C2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vehicles with automatic climate control only, remove the service access cover (2).</w:t>
      </w:r>
    </w:p>
    <w:p w:rsidR="00AC0C2A" w:rsidRPr="00AC0C2A" w:rsidRDefault="00AC0C2A" w:rsidP="00AC0C2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On vehicles without automatic climate control, remove the blower motor resistor. Refer to </w:t>
      </w:r>
      <w:hyperlink r:id="rId12" w:history="1">
        <w:r w:rsidRPr="00AC0C2A">
          <w:rPr>
            <w:rFonts w:ascii="Times New Roman" w:eastAsia="Times New Roman" w:hAnsi="Times New Roman" w:cs="Times New Roman"/>
            <w:color w:val="0000FF"/>
            <w:sz w:val="24"/>
            <w:szCs w:val="24"/>
            <w:u w:val="single"/>
          </w:rPr>
          <w:t>Blower Motor Resistor Assembly Replacement (Refer To List 1)</w:t>
        </w:r>
      </w:hyperlink>
      <w:r w:rsidRPr="00AC0C2A">
        <w:rPr>
          <w:rFonts w:ascii="Times New Roman" w:eastAsia="Times New Roman" w:hAnsi="Times New Roman" w:cs="Times New Roman"/>
          <w:sz w:val="24"/>
          <w:szCs w:val="24"/>
        </w:rPr>
        <w:t xml:space="preserve"> .</w:t>
      </w:r>
    </w:p>
    <w:tbl>
      <w:tblPr>
        <w:tblW w:w="0" w:type="auto"/>
        <w:jc w:val="center"/>
        <w:tblCellSpacing w:w="0" w:type="dxa"/>
        <w:tblInd w:w="720" w:type="dxa"/>
        <w:tblCellMar>
          <w:left w:w="0" w:type="dxa"/>
          <w:right w:w="0" w:type="dxa"/>
        </w:tblCellMar>
        <w:tblLook w:val="04A0" w:firstRow="1" w:lastRow="0" w:firstColumn="1" w:lastColumn="0" w:noHBand="0" w:noVBand="1"/>
      </w:tblPr>
      <w:tblGrid>
        <w:gridCol w:w="864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NOTE </w:t>
            </w:r>
          </w:p>
        </w:tc>
      </w:tr>
      <w:tr w:rsidR="00AC0C2A" w:rsidRPr="00AC0C2A" w:rsidTr="00AC0C2A">
        <w:trPr>
          <w:tblCellSpacing w:w="0" w:type="dxa"/>
          <w:jc w:val="center"/>
        </w:trPr>
        <w:tc>
          <w:tcPr>
            <w:tcW w:w="0" w:type="auto"/>
            <w:vAlign w:val="center"/>
            <w:hideMark/>
          </w:tcPr>
          <w:p w:rsidR="00AC0C2A" w:rsidRPr="00AC0C2A" w:rsidRDefault="00AC0C2A" w:rsidP="00AC0C2A">
            <w:p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Important: Mark and use the same mounting bolt for the heater/vent module during the installation process. Other mounting bolts are longer and will obstruct the operation of the temperature door. </w:t>
            </w:r>
          </w:p>
        </w:tc>
      </w:tr>
    </w:tbl>
    <w:p w:rsidR="00AC0C2A" w:rsidRPr="00AC0C2A" w:rsidRDefault="00AC0C2A" w:rsidP="00AC0C2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Remove the heat/vent module mounting bolt through the blower motor resistor or service access cover opening.</w:t>
      </w:r>
    </w:p>
    <w:tbl>
      <w:tblPr>
        <w:tblW w:w="0" w:type="auto"/>
        <w:jc w:val="center"/>
        <w:tblCellSpacing w:w="0" w:type="dxa"/>
        <w:tblInd w:w="720" w:type="dxa"/>
        <w:tblCellMar>
          <w:top w:w="75" w:type="dxa"/>
          <w:left w:w="75" w:type="dxa"/>
          <w:bottom w:w="75" w:type="dxa"/>
          <w:right w:w="75" w:type="dxa"/>
        </w:tblCellMar>
        <w:tblLook w:val="04A0" w:firstRow="1" w:lastRow="0" w:firstColumn="1" w:lastColumn="0" w:noHBand="0" w:noVBand="1"/>
      </w:tblPr>
      <w:tblGrid>
        <w:gridCol w:w="615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r w:rsidRPr="00AC0C2A">
              <w:rPr>
                <w:rFonts w:ascii="Times New Roman" w:eastAsia="Times New Roman" w:hAnsi="Times New Roman" w:cs="Times New Roman"/>
                <w:noProof/>
                <w:sz w:val="24"/>
                <w:szCs w:val="24"/>
              </w:rPr>
              <w:lastRenderedPageBreak/>
              <w:drawing>
                <wp:inline distT="0" distB="0" distL="0" distR="0" wp14:anchorId="41E5019C" wp14:editId="097B9B7C">
                  <wp:extent cx="3810000" cy="2686050"/>
                  <wp:effectExtent l="0" t="0" r="0" b="0"/>
                  <wp:docPr id="3" name="Picture 3" descr="http://content.chiltonsonline.com/content/images/GM/SM/000/001/00000159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http://content.chiltonsonline.com/content/images/GM/SM/000/001/000001595.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10000" cy="2686050"/>
                          </a:xfrm>
                          <a:prstGeom prst="rect">
                            <a:avLst/>
                          </a:prstGeom>
                          <a:noFill/>
                          <a:ln>
                            <a:noFill/>
                          </a:ln>
                        </pic:spPr>
                      </pic:pic>
                    </a:graphicData>
                  </a:graphic>
                </wp:inline>
              </w:drawing>
            </w: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hyperlink r:id="rId14" w:history="1">
              <w:r w:rsidRPr="00AC0C2A">
                <w:rPr>
                  <w:rFonts w:ascii="Times New Roman" w:eastAsia="Times New Roman" w:hAnsi="Times New Roman" w:cs="Times New Roman"/>
                  <w:color w:val="0000FF"/>
                  <w:sz w:val="24"/>
                  <w:szCs w:val="24"/>
                  <w:u w:val="single"/>
                </w:rPr>
                <w:t xml:space="preserve">Click to Enlarge </w:t>
              </w:r>
            </w:hyperlink>
          </w:p>
        </w:tc>
      </w:tr>
    </w:tbl>
    <w:p w:rsidR="00AC0C2A" w:rsidRPr="00AC0C2A" w:rsidRDefault="00AC0C2A" w:rsidP="00AC0C2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On vehicles with A/C only, remove the right wheel house panel. Refer to </w:t>
      </w:r>
      <w:hyperlink r:id="rId15" w:history="1">
        <w:r w:rsidRPr="00AC0C2A">
          <w:rPr>
            <w:rFonts w:ascii="Times New Roman" w:eastAsia="Times New Roman" w:hAnsi="Times New Roman" w:cs="Times New Roman"/>
            <w:color w:val="0000FF"/>
            <w:sz w:val="24"/>
            <w:szCs w:val="24"/>
            <w:u w:val="single"/>
          </w:rPr>
          <w:t>Wheelhouse Panel Replacement</w:t>
        </w:r>
      </w:hyperlink>
      <w:r w:rsidRPr="00AC0C2A">
        <w:rPr>
          <w:rFonts w:ascii="Times New Roman" w:eastAsia="Times New Roman" w:hAnsi="Times New Roman" w:cs="Times New Roman"/>
          <w:sz w:val="24"/>
          <w:szCs w:val="24"/>
        </w:rPr>
        <w:t xml:space="preserve"> in Body Front End.</w:t>
      </w:r>
    </w:p>
    <w:p w:rsidR="00AC0C2A" w:rsidRPr="00AC0C2A" w:rsidRDefault="00AC0C2A" w:rsidP="00AC0C2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On vehicles with A/C only, raise and support vehicle. Refer to </w:t>
      </w:r>
      <w:hyperlink r:id="rId16" w:history="1">
        <w:r w:rsidRPr="00AC0C2A">
          <w:rPr>
            <w:rFonts w:ascii="Times New Roman" w:eastAsia="Times New Roman" w:hAnsi="Times New Roman" w:cs="Times New Roman"/>
            <w:color w:val="0000FF"/>
            <w:sz w:val="24"/>
            <w:szCs w:val="24"/>
            <w:u w:val="single"/>
          </w:rPr>
          <w:t>Lifting and Jacking the Vehicle</w:t>
        </w:r>
      </w:hyperlink>
      <w:r w:rsidRPr="00AC0C2A">
        <w:rPr>
          <w:rFonts w:ascii="Times New Roman" w:eastAsia="Times New Roman" w:hAnsi="Times New Roman" w:cs="Times New Roman"/>
          <w:sz w:val="24"/>
          <w:szCs w:val="24"/>
        </w:rPr>
        <w:t xml:space="preserve"> in General Information.</w:t>
      </w:r>
    </w:p>
    <w:p w:rsidR="00AC0C2A" w:rsidRPr="00AC0C2A" w:rsidRDefault="00AC0C2A" w:rsidP="00AC0C2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On vehicles with A/C only, remove the front right tire. Refer to </w:t>
      </w:r>
      <w:hyperlink r:id="rId17" w:history="1">
        <w:r w:rsidRPr="00AC0C2A">
          <w:rPr>
            <w:rFonts w:ascii="Times New Roman" w:eastAsia="Times New Roman" w:hAnsi="Times New Roman" w:cs="Times New Roman"/>
            <w:color w:val="0000FF"/>
            <w:sz w:val="24"/>
            <w:szCs w:val="24"/>
            <w:u w:val="single"/>
          </w:rPr>
          <w:t>Tire and Wheel Removal and Installation</w:t>
        </w:r>
      </w:hyperlink>
      <w:r w:rsidRPr="00AC0C2A">
        <w:rPr>
          <w:rFonts w:ascii="Times New Roman" w:eastAsia="Times New Roman" w:hAnsi="Times New Roman" w:cs="Times New Roman"/>
          <w:sz w:val="24"/>
          <w:szCs w:val="24"/>
        </w:rPr>
        <w:t xml:space="preserve"> in Tires and Wheels.</w:t>
      </w:r>
    </w:p>
    <w:p w:rsidR="00AC0C2A" w:rsidRPr="00AC0C2A" w:rsidRDefault="00AC0C2A" w:rsidP="00AC0C2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the Utility only, remove the A/C evaporator and blower module heat shield screws.</w:t>
      </w:r>
    </w:p>
    <w:p w:rsidR="00AC0C2A" w:rsidRPr="00AC0C2A" w:rsidRDefault="00AC0C2A" w:rsidP="00AC0C2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the Utility only, slide the A/C evaporator and blower module heat shield toward the front of the vehicle.</w:t>
      </w:r>
    </w:p>
    <w:p w:rsidR="00AC0C2A" w:rsidRPr="00AC0C2A" w:rsidRDefault="00AC0C2A" w:rsidP="00AC0C2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Remove the 2 lower heat/vent module mounting nuts.</w:t>
      </w:r>
    </w:p>
    <w:p w:rsidR="00AC0C2A" w:rsidRPr="00AC0C2A" w:rsidRDefault="00AC0C2A" w:rsidP="00AC0C2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the Utility only, remove the A/C evaporator and blower module heat shield bracket.</w:t>
      </w:r>
    </w:p>
    <w:p w:rsidR="00AC0C2A" w:rsidRPr="00AC0C2A" w:rsidRDefault="00AC0C2A" w:rsidP="00AC0C2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Remove the bottom right heat/vent module mounting bolt from inside the vehicle.</w:t>
      </w:r>
    </w:p>
    <w:tbl>
      <w:tblPr>
        <w:tblW w:w="0" w:type="auto"/>
        <w:jc w:val="center"/>
        <w:tblCellSpacing w:w="0" w:type="dxa"/>
        <w:tblInd w:w="720" w:type="dxa"/>
        <w:tblCellMar>
          <w:left w:w="0" w:type="dxa"/>
          <w:right w:w="0" w:type="dxa"/>
        </w:tblCellMar>
        <w:tblLook w:val="04A0" w:firstRow="1" w:lastRow="0" w:firstColumn="1" w:lastColumn="0" w:noHBand="0" w:noVBand="1"/>
      </w:tblPr>
      <w:tblGrid>
        <w:gridCol w:w="864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NOTE </w:t>
            </w:r>
          </w:p>
        </w:tc>
      </w:tr>
      <w:tr w:rsidR="00AC0C2A" w:rsidRPr="00AC0C2A" w:rsidTr="00AC0C2A">
        <w:trPr>
          <w:tblCellSpacing w:w="0" w:type="dxa"/>
          <w:jc w:val="center"/>
        </w:trPr>
        <w:tc>
          <w:tcPr>
            <w:tcW w:w="0" w:type="auto"/>
            <w:vAlign w:val="center"/>
            <w:hideMark/>
          </w:tcPr>
          <w:p w:rsidR="00AC0C2A" w:rsidRPr="00AC0C2A" w:rsidRDefault="00AC0C2A" w:rsidP="00AC0C2A">
            <w:p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Important: The heat/vent mounting stud has a flange on the inside and cannot be removed from under the hood. Stop turning the stud after the threads are off the heat/vent module. </w:t>
            </w:r>
          </w:p>
        </w:tc>
      </w:tr>
    </w:tbl>
    <w:p w:rsidR="00AC0C2A" w:rsidRPr="00AC0C2A" w:rsidRDefault="00AC0C2A" w:rsidP="00AC0C2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On the Utility only, while an assistant inside the vehicle pulls the bottom right corner of the heat/vent module approximately 2.5 mm (1 in) back, remove the 2 heat/vent module mounting studs. </w:t>
      </w:r>
    </w:p>
    <w:p w:rsidR="00AC0C2A" w:rsidRPr="00AC0C2A" w:rsidRDefault="00AC0C2A" w:rsidP="00AC0C2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vehicles with A/C only, lower the vehicle.</w:t>
      </w:r>
    </w:p>
    <w:tbl>
      <w:tblPr>
        <w:tblW w:w="0" w:type="auto"/>
        <w:jc w:val="center"/>
        <w:tblCellSpacing w:w="0" w:type="dxa"/>
        <w:tblInd w:w="720" w:type="dxa"/>
        <w:tblCellMar>
          <w:top w:w="75" w:type="dxa"/>
          <w:left w:w="75" w:type="dxa"/>
          <w:bottom w:w="75" w:type="dxa"/>
          <w:right w:w="75" w:type="dxa"/>
        </w:tblCellMar>
        <w:tblLook w:val="04A0" w:firstRow="1" w:lastRow="0" w:firstColumn="1" w:lastColumn="0" w:noHBand="0" w:noVBand="1"/>
      </w:tblPr>
      <w:tblGrid>
        <w:gridCol w:w="615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r w:rsidRPr="00AC0C2A">
              <w:rPr>
                <w:rFonts w:ascii="Times New Roman" w:eastAsia="Times New Roman" w:hAnsi="Times New Roman" w:cs="Times New Roman"/>
                <w:noProof/>
                <w:sz w:val="24"/>
                <w:szCs w:val="24"/>
              </w:rPr>
              <w:lastRenderedPageBreak/>
              <w:drawing>
                <wp:inline distT="0" distB="0" distL="0" distR="0" wp14:anchorId="13793FD3" wp14:editId="2D924637">
                  <wp:extent cx="3810000" cy="3562350"/>
                  <wp:effectExtent l="0" t="0" r="0" b="0"/>
                  <wp:docPr id="4" name="Picture 4" descr="http://content.chiltonsonline.com/content/images/GM/SM/000/529/00052958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http://content.chiltonsonline.com/content/images/GM/SM/000/529/000529580.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10000" cy="3562350"/>
                          </a:xfrm>
                          <a:prstGeom prst="rect">
                            <a:avLst/>
                          </a:prstGeom>
                          <a:noFill/>
                          <a:ln>
                            <a:noFill/>
                          </a:ln>
                        </pic:spPr>
                      </pic:pic>
                    </a:graphicData>
                  </a:graphic>
                </wp:inline>
              </w:drawing>
            </w: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hyperlink r:id="rId19" w:history="1">
              <w:r w:rsidRPr="00AC0C2A">
                <w:rPr>
                  <w:rFonts w:ascii="Times New Roman" w:eastAsia="Times New Roman" w:hAnsi="Times New Roman" w:cs="Times New Roman"/>
                  <w:color w:val="0000FF"/>
                  <w:sz w:val="24"/>
                  <w:szCs w:val="24"/>
                  <w:u w:val="single"/>
                </w:rPr>
                <w:t xml:space="preserve">Click to Enlarge </w:t>
              </w:r>
            </w:hyperlink>
          </w:p>
        </w:tc>
      </w:tr>
    </w:tbl>
    <w:p w:rsidR="00AC0C2A" w:rsidRPr="00AC0C2A" w:rsidRDefault="00AC0C2A" w:rsidP="00AC0C2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On vehicles with a 2.2 L engine only, remove the engine wiring harness bracket located at the rear of the intake manifold. Refer to </w:t>
      </w:r>
      <w:hyperlink r:id="rId20" w:history="1">
        <w:r w:rsidRPr="00AC0C2A">
          <w:rPr>
            <w:rFonts w:ascii="Times New Roman" w:eastAsia="Times New Roman" w:hAnsi="Times New Roman" w:cs="Times New Roman"/>
            <w:color w:val="0000FF"/>
            <w:sz w:val="24"/>
            <w:szCs w:val="24"/>
            <w:u w:val="single"/>
          </w:rPr>
          <w:t>Valve Rocker Arm Cover Replacement</w:t>
        </w:r>
      </w:hyperlink>
      <w:r w:rsidRPr="00AC0C2A">
        <w:rPr>
          <w:rFonts w:ascii="Times New Roman" w:eastAsia="Times New Roman" w:hAnsi="Times New Roman" w:cs="Times New Roman"/>
          <w:sz w:val="24"/>
          <w:szCs w:val="24"/>
        </w:rPr>
        <w:t xml:space="preserve"> in Engine Mechanical - 2.2 L.</w:t>
      </w:r>
    </w:p>
    <w:p w:rsidR="00AC0C2A" w:rsidRPr="00AC0C2A" w:rsidRDefault="00AC0C2A" w:rsidP="00AC0C2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Remove the HVAC module mounting bolt located at the lower left side of the heater core to heater hose connection.</w:t>
      </w:r>
    </w:p>
    <w:p w:rsidR="00AC0C2A" w:rsidRPr="00AC0C2A" w:rsidRDefault="00AC0C2A" w:rsidP="00AC0C2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Remove the HVAC module mounting nut located at the lower right side of the heater core to heater connection.</w:t>
      </w:r>
    </w:p>
    <w:tbl>
      <w:tblPr>
        <w:tblW w:w="0" w:type="auto"/>
        <w:jc w:val="center"/>
        <w:tblCellSpacing w:w="0" w:type="dxa"/>
        <w:tblInd w:w="720" w:type="dxa"/>
        <w:tblCellMar>
          <w:left w:w="0" w:type="dxa"/>
          <w:right w:w="0" w:type="dxa"/>
        </w:tblCellMar>
        <w:tblLook w:val="04A0" w:firstRow="1" w:lastRow="0" w:firstColumn="1" w:lastColumn="0" w:noHBand="0" w:noVBand="1"/>
      </w:tblPr>
      <w:tblGrid>
        <w:gridCol w:w="864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NOTE </w:t>
            </w:r>
          </w:p>
        </w:tc>
      </w:tr>
      <w:tr w:rsidR="00AC0C2A" w:rsidRPr="00AC0C2A" w:rsidTr="00AC0C2A">
        <w:trPr>
          <w:tblCellSpacing w:w="0" w:type="dxa"/>
          <w:jc w:val="center"/>
        </w:trPr>
        <w:tc>
          <w:tcPr>
            <w:tcW w:w="0" w:type="auto"/>
            <w:vAlign w:val="center"/>
            <w:hideMark/>
          </w:tcPr>
          <w:p w:rsidR="00AC0C2A" w:rsidRPr="00AC0C2A" w:rsidRDefault="00AC0C2A" w:rsidP="00AC0C2A">
            <w:p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Important: The heat/vent mounting stud has a flange on the inside and cannot be removed from under the hood. Stop turning the stud after the threads are off the heat/vent module. </w:t>
            </w:r>
          </w:p>
        </w:tc>
      </w:tr>
    </w:tbl>
    <w:p w:rsidR="00AC0C2A" w:rsidRPr="00AC0C2A" w:rsidRDefault="00AC0C2A" w:rsidP="00AC0C2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the Utility only, loosen the HVAC module mounting studs until the threads are free from the heat/vent module.</w:t>
      </w:r>
    </w:p>
    <w:p w:rsidR="00AC0C2A" w:rsidRPr="00AC0C2A" w:rsidRDefault="00AC0C2A" w:rsidP="00AC0C2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Disconnect all of the electrical connectors from the HVAC module.</w:t>
      </w:r>
    </w:p>
    <w:p w:rsidR="00AC0C2A" w:rsidRPr="00AC0C2A" w:rsidRDefault="00AC0C2A" w:rsidP="00AC0C2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Disconnect all of the vacuum lines from the heater assembly.</w:t>
      </w:r>
    </w:p>
    <w:p w:rsidR="00AC0C2A" w:rsidRPr="00AC0C2A" w:rsidRDefault="00AC0C2A" w:rsidP="00AC0C2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Disconnect the heater hoses from the heater core.</w:t>
      </w:r>
    </w:p>
    <w:p w:rsidR="00AC0C2A" w:rsidRPr="00AC0C2A" w:rsidRDefault="00AC0C2A" w:rsidP="00AC0C2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Remove the HVAC module from the vehicle.</w:t>
      </w:r>
    </w:p>
    <w:p w:rsidR="00AC0C2A" w:rsidRPr="00AC0C2A" w:rsidRDefault="00AC0C2A" w:rsidP="00AC0C2A">
      <w:p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b/>
          <w:bCs/>
          <w:sz w:val="24"/>
          <w:szCs w:val="24"/>
        </w:rPr>
        <w:t>Installation Procedure</w:t>
      </w:r>
    </w:p>
    <w:tbl>
      <w:tblPr>
        <w:tblW w:w="0" w:type="auto"/>
        <w:jc w:val="center"/>
        <w:tblCellSpacing w:w="0" w:type="dxa"/>
        <w:tblCellMar>
          <w:top w:w="75" w:type="dxa"/>
          <w:left w:w="75" w:type="dxa"/>
          <w:bottom w:w="75" w:type="dxa"/>
          <w:right w:w="75" w:type="dxa"/>
        </w:tblCellMar>
        <w:tblLook w:val="04A0" w:firstRow="1" w:lastRow="0" w:firstColumn="1" w:lastColumn="0" w:noHBand="0" w:noVBand="1"/>
      </w:tblPr>
      <w:tblGrid>
        <w:gridCol w:w="615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r w:rsidRPr="00AC0C2A">
              <w:rPr>
                <w:rFonts w:ascii="Times New Roman" w:eastAsia="Times New Roman" w:hAnsi="Times New Roman" w:cs="Times New Roman"/>
                <w:noProof/>
                <w:sz w:val="24"/>
                <w:szCs w:val="24"/>
              </w:rPr>
              <w:lastRenderedPageBreak/>
              <w:drawing>
                <wp:inline distT="0" distB="0" distL="0" distR="0" wp14:anchorId="1C266AA4" wp14:editId="08D5E84D">
                  <wp:extent cx="3810000" cy="3562350"/>
                  <wp:effectExtent l="0" t="0" r="0" b="0"/>
                  <wp:docPr id="5" name="Picture 5" descr="http://content.chiltonsonline.com/content/images/GM/SM/000/529/00052958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http://content.chiltonsonline.com/content/images/GM/SM/000/529/000529580.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10000" cy="3562350"/>
                          </a:xfrm>
                          <a:prstGeom prst="rect">
                            <a:avLst/>
                          </a:prstGeom>
                          <a:noFill/>
                          <a:ln>
                            <a:noFill/>
                          </a:ln>
                        </pic:spPr>
                      </pic:pic>
                    </a:graphicData>
                  </a:graphic>
                </wp:inline>
              </w:drawing>
            </w: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hyperlink r:id="rId21" w:history="1">
              <w:r w:rsidRPr="00AC0C2A">
                <w:rPr>
                  <w:rFonts w:ascii="Times New Roman" w:eastAsia="Times New Roman" w:hAnsi="Times New Roman" w:cs="Times New Roman"/>
                  <w:color w:val="0000FF"/>
                  <w:sz w:val="24"/>
                  <w:szCs w:val="24"/>
                  <w:u w:val="single"/>
                </w:rPr>
                <w:t xml:space="preserve">Click to Enlarge </w:t>
              </w:r>
            </w:hyperlink>
          </w:p>
        </w:tc>
      </w:tr>
    </w:tbl>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If replacing the HVAC module, transfer the components from the old heat/vent module as necessary.</w:t>
      </w:r>
    </w:p>
    <w:tbl>
      <w:tblPr>
        <w:tblW w:w="0" w:type="auto"/>
        <w:jc w:val="center"/>
        <w:tblCellSpacing w:w="0" w:type="dxa"/>
        <w:tblInd w:w="720" w:type="dxa"/>
        <w:tblCellMar>
          <w:left w:w="0" w:type="dxa"/>
          <w:right w:w="0" w:type="dxa"/>
        </w:tblCellMar>
        <w:tblLook w:val="04A0" w:firstRow="1" w:lastRow="0" w:firstColumn="1" w:lastColumn="0" w:noHBand="0" w:noVBand="1"/>
      </w:tblPr>
      <w:tblGrid>
        <w:gridCol w:w="864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NOTE </w:t>
            </w:r>
          </w:p>
        </w:tc>
      </w:tr>
      <w:tr w:rsidR="00AC0C2A" w:rsidRPr="00AC0C2A" w:rsidTr="00AC0C2A">
        <w:trPr>
          <w:tblCellSpacing w:w="0" w:type="dxa"/>
          <w:jc w:val="center"/>
        </w:trPr>
        <w:tc>
          <w:tcPr>
            <w:tcW w:w="0" w:type="auto"/>
            <w:vAlign w:val="center"/>
            <w:hideMark/>
          </w:tcPr>
          <w:p w:rsidR="00AC0C2A" w:rsidRPr="00AC0C2A" w:rsidRDefault="00AC0C2A" w:rsidP="00AC0C2A">
            <w:p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Important: Before installing the HVAC module to the vehicle, ensure that the HVAC module mounting studs are located in the proper positions. </w:t>
            </w:r>
          </w:p>
        </w:tc>
      </w:tr>
    </w:tbl>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Install the HVAC module to the vehicle.</w:t>
      </w:r>
    </w:p>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Connect the heater hoses to the heater core.</w:t>
      </w:r>
    </w:p>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Connect all of the vacuum lines to the heater assembly.</w:t>
      </w:r>
    </w:p>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Connect all of the electrical connectors to the HVAC module.</w:t>
      </w:r>
    </w:p>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Install the bottom right HVAC module mounting bolt from inside the vehicle approximately halfway into the threads.</w:t>
      </w:r>
    </w:p>
    <w:tbl>
      <w:tblPr>
        <w:tblW w:w="0" w:type="auto"/>
        <w:jc w:val="center"/>
        <w:tblCellSpacing w:w="0" w:type="dxa"/>
        <w:tblInd w:w="720" w:type="dxa"/>
        <w:tblCellMar>
          <w:left w:w="0" w:type="dxa"/>
          <w:right w:w="0" w:type="dxa"/>
        </w:tblCellMar>
        <w:tblLook w:val="04A0" w:firstRow="1" w:lastRow="0" w:firstColumn="1" w:lastColumn="0" w:noHBand="0" w:noVBand="1"/>
      </w:tblPr>
      <w:tblGrid>
        <w:gridCol w:w="864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NOTE </w:t>
            </w:r>
          </w:p>
        </w:tc>
      </w:tr>
      <w:tr w:rsidR="00AC0C2A" w:rsidRPr="00AC0C2A" w:rsidTr="00AC0C2A">
        <w:trPr>
          <w:tblCellSpacing w:w="0" w:type="dxa"/>
          <w:jc w:val="center"/>
        </w:trPr>
        <w:tc>
          <w:tcPr>
            <w:tcW w:w="0" w:type="auto"/>
            <w:vAlign w:val="center"/>
            <w:hideMark/>
          </w:tcPr>
          <w:p w:rsidR="00AC0C2A" w:rsidRPr="00AC0C2A" w:rsidRDefault="00AC0C2A" w:rsidP="00AC0C2A">
            <w:p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Notice: Use the correct fastener in the correct location. Replacement fasteners must be the correct part number for that application. Fasteners requiring replacement or fasteners requiring the use of thread locking compound or sealant are identified in the service procedure. Do not use paints, lubricants, or corrosion inhibitors on fasteners or fastener joint surfaces unless specified. These coatings affect fastener torque and joint clamping force and may damage the fastener. Use the correct tightening sequence and specifications when installing fasteners in order to avoid damage to parts and systems. </w:t>
            </w:r>
          </w:p>
        </w:tc>
      </w:tr>
    </w:tbl>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lastRenderedPageBreak/>
        <w:t>On the Utility only, install the HVAC module mounting stud located at the lower right side of the heater core to heater hoses connection in the engine compartment.</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Tighten</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Tighten the HVAC module mounting stud to 4.5 </w:t>
      </w:r>
      <w:proofErr w:type="spellStart"/>
      <w:r w:rsidRPr="00AC0C2A">
        <w:rPr>
          <w:rFonts w:ascii="Times New Roman" w:eastAsia="Times New Roman" w:hAnsi="Times New Roman" w:cs="Times New Roman"/>
          <w:sz w:val="24"/>
          <w:szCs w:val="24"/>
        </w:rPr>
        <w:t>N·m</w:t>
      </w:r>
      <w:proofErr w:type="spellEnd"/>
      <w:r w:rsidRPr="00AC0C2A">
        <w:rPr>
          <w:rFonts w:ascii="Times New Roman" w:eastAsia="Times New Roman" w:hAnsi="Times New Roman" w:cs="Times New Roman"/>
          <w:sz w:val="24"/>
          <w:szCs w:val="24"/>
        </w:rPr>
        <w:t xml:space="preserve"> (40 </w:t>
      </w:r>
      <w:proofErr w:type="spellStart"/>
      <w:r w:rsidRPr="00AC0C2A">
        <w:rPr>
          <w:rFonts w:ascii="Times New Roman" w:eastAsia="Times New Roman" w:hAnsi="Times New Roman" w:cs="Times New Roman"/>
          <w:sz w:val="24"/>
          <w:szCs w:val="24"/>
        </w:rPr>
        <w:t>lb</w:t>
      </w:r>
      <w:proofErr w:type="spellEnd"/>
      <w:r w:rsidRPr="00AC0C2A">
        <w:rPr>
          <w:rFonts w:ascii="Times New Roman" w:eastAsia="Times New Roman" w:hAnsi="Times New Roman" w:cs="Times New Roman"/>
          <w:sz w:val="24"/>
          <w:szCs w:val="24"/>
        </w:rPr>
        <w:t xml:space="preserve"> in).</w:t>
      </w:r>
    </w:p>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On vehicles with A/C only, raise the vehicle. Refer to </w:t>
      </w:r>
      <w:hyperlink r:id="rId22" w:history="1">
        <w:r w:rsidRPr="00AC0C2A">
          <w:rPr>
            <w:rFonts w:ascii="Times New Roman" w:eastAsia="Times New Roman" w:hAnsi="Times New Roman" w:cs="Times New Roman"/>
            <w:color w:val="0000FF"/>
            <w:sz w:val="24"/>
            <w:szCs w:val="24"/>
            <w:u w:val="single"/>
          </w:rPr>
          <w:t>Lifting and Jacking the Vehicle</w:t>
        </w:r>
      </w:hyperlink>
      <w:r w:rsidRPr="00AC0C2A">
        <w:rPr>
          <w:rFonts w:ascii="Times New Roman" w:eastAsia="Times New Roman" w:hAnsi="Times New Roman" w:cs="Times New Roman"/>
          <w:sz w:val="24"/>
          <w:szCs w:val="24"/>
        </w:rPr>
        <w:t xml:space="preserve"> in General Information.</w:t>
      </w:r>
    </w:p>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the Utility only, install the bottom right HVAC mounting studs. Ask an assistant to pull the bottom right corner of the HVAC module back from inside the vehicle.</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Tighten</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Tighten the heat/vent module mounting studs to 4.5 </w:t>
      </w:r>
      <w:proofErr w:type="spellStart"/>
      <w:r w:rsidRPr="00AC0C2A">
        <w:rPr>
          <w:rFonts w:ascii="Times New Roman" w:eastAsia="Times New Roman" w:hAnsi="Times New Roman" w:cs="Times New Roman"/>
          <w:sz w:val="24"/>
          <w:szCs w:val="24"/>
        </w:rPr>
        <w:t>N·m</w:t>
      </w:r>
      <w:proofErr w:type="spellEnd"/>
      <w:r w:rsidRPr="00AC0C2A">
        <w:rPr>
          <w:rFonts w:ascii="Times New Roman" w:eastAsia="Times New Roman" w:hAnsi="Times New Roman" w:cs="Times New Roman"/>
          <w:sz w:val="24"/>
          <w:szCs w:val="24"/>
        </w:rPr>
        <w:t xml:space="preserve"> (40 </w:t>
      </w:r>
      <w:proofErr w:type="spellStart"/>
      <w:r w:rsidRPr="00AC0C2A">
        <w:rPr>
          <w:rFonts w:ascii="Times New Roman" w:eastAsia="Times New Roman" w:hAnsi="Times New Roman" w:cs="Times New Roman"/>
          <w:sz w:val="24"/>
          <w:szCs w:val="24"/>
        </w:rPr>
        <w:t>lb</w:t>
      </w:r>
      <w:proofErr w:type="spellEnd"/>
      <w:r w:rsidRPr="00AC0C2A">
        <w:rPr>
          <w:rFonts w:ascii="Times New Roman" w:eastAsia="Times New Roman" w:hAnsi="Times New Roman" w:cs="Times New Roman"/>
          <w:sz w:val="24"/>
          <w:szCs w:val="24"/>
        </w:rPr>
        <w:t xml:space="preserve"> in).</w:t>
      </w:r>
    </w:p>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the Utility only, install the A/C evaporator and blower module heat shield bracket.</w:t>
      </w:r>
    </w:p>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Install the heater/vent module mounting nuts.</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Tighten</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Tighten the HVAC module mounting nuts to 4.5 </w:t>
      </w:r>
      <w:proofErr w:type="spellStart"/>
      <w:r w:rsidRPr="00AC0C2A">
        <w:rPr>
          <w:rFonts w:ascii="Times New Roman" w:eastAsia="Times New Roman" w:hAnsi="Times New Roman" w:cs="Times New Roman"/>
          <w:sz w:val="24"/>
          <w:szCs w:val="24"/>
        </w:rPr>
        <w:t>N·m</w:t>
      </w:r>
      <w:proofErr w:type="spellEnd"/>
      <w:r w:rsidRPr="00AC0C2A">
        <w:rPr>
          <w:rFonts w:ascii="Times New Roman" w:eastAsia="Times New Roman" w:hAnsi="Times New Roman" w:cs="Times New Roman"/>
          <w:sz w:val="24"/>
          <w:szCs w:val="24"/>
        </w:rPr>
        <w:t xml:space="preserve"> (40 </w:t>
      </w:r>
      <w:proofErr w:type="spellStart"/>
      <w:r w:rsidRPr="00AC0C2A">
        <w:rPr>
          <w:rFonts w:ascii="Times New Roman" w:eastAsia="Times New Roman" w:hAnsi="Times New Roman" w:cs="Times New Roman"/>
          <w:sz w:val="24"/>
          <w:szCs w:val="24"/>
        </w:rPr>
        <w:t>lb</w:t>
      </w:r>
      <w:proofErr w:type="spellEnd"/>
      <w:r w:rsidRPr="00AC0C2A">
        <w:rPr>
          <w:rFonts w:ascii="Times New Roman" w:eastAsia="Times New Roman" w:hAnsi="Times New Roman" w:cs="Times New Roman"/>
          <w:sz w:val="24"/>
          <w:szCs w:val="24"/>
        </w:rPr>
        <w:t xml:space="preserve"> in).</w:t>
      </w:r>
    </w:p>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the Utility only, slide the A/C evaporator and blower module heat shield into the original position.</w:t>
      </w:r>
    </w:p>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the Utility only, install the A/C evaporator and blower module heat shield screws.</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Tighten</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Tighten the A/C evaporator and blower module heat shield screws 2.2 </w:t>
      </w:r>
      <w:proofErr w:type="spellStart"/>
      <w:r w:rsidRPr="00AC0C2A">
        <w:rPr>
          <w:rFonts w:ascii="Times New Roman" w:eastAsia="Times New Roman" w:hAnsi="Times New Roman" w:cs="Times New Roman"/>
          <w:sz w:val="24"/>
          <w:szCs w:val="24"/>
        </w:rPr>
        <w:t>N·m</w:t>
      </w:r>
      <w:proofErr w:type="spellEnd"/>
      <w:r w:rsidRPr="00AC0C2A">
        <w:rPr>
          <w:rFonts w:ascii="Times New Roman" w:eastAsia="Times New Roman" w:hAnsi="Times New Roman" w:cs="Times New Roman"/>
          <w:sz w:val="24"/>
          <w:szCs w:val="24"/>
        </w:rPr>
        <w:t xml:space="preserve"> (19 </w:t>
      </w:r>
      <w:proofErr w:type="spellStart"/>
      <w:r w:rsidRPr="00AC0C2A">
        <w:rPr>
          <w:rFonts w:ascii="Times New Roman" w:eastAsia="Times New Roman" w:hAnsi="Times New Roman" w:cs="Times New Roman"/>
          <w:sz w:val="24"/>
          <w:szCs w:val="24"/>
        </w:rPr>
        <w:t>lb</w:t>
      </w:r>
      <w:proofErr w:type="spellEnd"/>
      <w:r w:rsidRPr="00AC0C2A">
        <w:rPr>
          <w:rFonts w:ascii="Times New Roman" w:eastAsia="Times New Roman" w:hAnsi="Times New Roman" w:cs="Times New Roman"/>
          <w:sz w:val="24"/>
          <w:szCs w:val="24"/>
        </w:rPr>
        <w:t xml:space="preserve"> in).</w:t>
      </w:r>
    </w:p>
    <w:tbl>
      <w:tblPr>
        <w:tblW w:w="0" w:type="auto"/>
        <w:jc w:val="center"/>
        <w:tblCellSpacing w:w="0" w:type="dxa"/>
        <w:tblInd w:w="720" w:type="dxa"/>
        <w:tblCellMar>
          <w:top w:w="75" w:type="dxa"/>
          <w:left w:w="75" w:type="dxa"/>
          <w:bottom w:w="75" w:type="dxa"/>
          <w:right w:w="75" w:type="dxa"/>
        </w:tblCellMar>
        <w:tblLook w:val="04A0" w:firstRow="1" w:lastRow="0" w:firstColumn="1" w:lastColumn="0" w:noHBand="0" w:noVBand="1"/>
      </w:tblPr>
      <w:tblGrid>
        <w:gridCol w:w="615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r w:rsidRPr="00AC0C2A">
              <w:rPr>
                <w:rFonts w:ascii="Times New Roman" w:eastAsia="Times New Roman" w:hAnsi="Times New Roman" w:cs="Times New Roman"/>
                <w:noProof/>
                <w:sz w:val="24"/>
                <w:szCs w:val="24"/>
              </w:rPr>
              <w:lastRenderedPageBreak/>
              <w:drawing>
                <wp:inline distT="0" distB="0" distL="0" distR="0" wp14:anchorId="1BA17DE0" wp14:editId="1D66B259">
                  <wp:extent cx="3810000" cy="2686050"/>
                  <wp:effectExtent l="0" t="0" r="0" b="0"/>
                  <wp:docPr id="6" name="Picture 6" descr="http://content.chiltonsonline.com/content/images/GM/SM/000/001/00000159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http://content.chiltonsonline.com/content/images/GM/SM/000/001/000001595.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10000" cy="2686050"/>
                          </a:xfrm>
                          <a:prstGeom prst="rect">
                            <a:avLst/>
                          </a:prstGeom>
                          <a:noFill/>
                          <a:ln>
                            <a:noFill/>
                          </a:ln>
                        </pic:spPr>
                      </pic:pic>
                    </a:graphicData>
                  </a:graphic>
                </wp:inline>
              </w:drawing>
            </w: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hyperlink r:id="rId23" w:history="1">
              <w:r w:rsidRPr="00AC0C2A">
                <w:rPr>
                  <w:rFonts w:ascii="Times New Roman" w:eastAsia="Times New Roman" w:hAnsi="Times New Roman" w:cs="Times New Roman"/>
                  <w:color w:val="0000FF"/>
                  <w:sz w:val="24"/>
                  <w:szCs w:val="24"/>
                  <w:u w:val="single"/>
                </w:rPr>
                <w:t xml:space="preserve">Click to Enlarge </w:t>
              </w:r>
            </w:hyperlink>
          </w:p>
        </w:tc>
      </w:tr>
    </w:tbl>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On vehicles with A/C only, install the right front tire. Refer to </w:t>
      </w:r>
      <w:hyperlink r:id="rId24" w:history="1">
        <w:r w:rsidRPr="00AC0C2A">
          <w:rPr>
            <w:rFonts w:ascii="Times New Roman" w:eastAsia="Times New Roman" w:hAnsi="Times New Roman" w:cs="Times New Roman"/>
            <w:color w:val="0000FF"/>
            <w:sz w:val="24"/>
            <w:szCs w:val="24"/>
            <w:u w:val="single"/>
          </w:rPr>
          <w:t>Tire and Wheel Removal and Installation</w:t>
        </w:r>
      </w:hyperlink>
      <w:r w:rsidRPr="00AC0C2A">
        <w:rPr>
          <w:rFonts w:ascii="Times New Roman" w:eastAsia="Times New Roman" w:hAnsi="Times New Roman" w:cs="Times New Roman"/>
          <w:sz w:val="24"/>
          <w:szCs w:val="24"/>
        </w:rPr>
        <w:t xml:space="preserve"> in Tires and Wheels.</w:t>
      </w:r>
    </w:p>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vehicles with A/C only, lower the vehicle.</w:t>
      </w:r>
    </w:p>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Install the bottom right HVAC module mounting bolt from inside the vehicle.</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Tighten</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Tighten the HVAC module mounting bolt to 4.5 </w:t>
      </w:r>
      <w:proofErr w:type="spellStart"/>
      <w:r w:rsidRPr="00AC0C2A">
        <w:rPr>
          <w:rFonts w:ascii="Times New Roman" w:eastAsia="Times New Roman" w:hAnsi="Times New Roman" w:cs="Times New Roman"/>
          <w:sz w:val="24"/>
          <w:szCs w:val="24"/>
        </w:rPr>
        <w:t>N·m</w:t>
      </w:r>
      <w:proofErr w:type="spellEnd"/>
      <w:r w:rsidRPr="00AC0C2A">
        <w:rPr>
          <w:rFonts w:ascii="Times New Roman" w:eastAsia="Times New Roman" w:hAnsi="Times New Roman" w:cs="Times New Roman"/>
          <w:sz w:val="24"/>
          <w:szCs w:val="24"/>
        </w:rPr>
        <w:t xml:space="preserve"> (40 </w:t>
      </w:r>
      <w:proofErr w:type="spellStart"/>
      <w:r w:rsidRPr="00AC0C2A">
        <w:rPr>
          <w:rFonts w:ascii="Times New Roman" w:eastAsia="Times New Roman" w:hAnsi="Times New Roman" w:cs="Times New Roman"/>
          <w:sz w:val="24"/>
          <w:szCs w:val="24"/>
        </w:rPr>
        <w:t>lb</w:t>
      </w:r>
      <w:proofErr w:type="spellEnd"/>
      <w:r w:rsidRPr="00AC0C2A">
        <w:rPr>
          <w:rFonts w:ascii="Times New Roman" w:eastAsia="Times New Roman" w:hAnsi="Times New Roman" w:cs="Times New Roman"/>
          <w:sz w:val="24"/>
          <w:szCs w:val="24"/>
        </w:rPr>
        <w:t xml:space="preserve"> in).</w:t>
      </w:r>
    </w:p>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On vehicles with A/C only, install the right wheel house panel. Refer to </w:t>
      </w:r>
      <w:hyperlink r:id="rId25" w:history="1">
        <w:r w:rsidRPr="00AC0C2A">
          <w:rPr>
            <w:rFonts w:ascii="Times New Roman" w:eastAsia="Times New Roman" w:hAnsi="Times New Roman" w:cs="Times New Roman"/>
            <w:color w:val="0000FF"/>
            <w:sz w:val="24"/>
            <w:szCs w:val="24"/>
            <w:u w:val="single"/>
          </w:rPr>
          <w:t>Wheelhouse Panel Replacement</w:t>
        </w:r>
      </w:hyperlink>
      <w:r w:rsidRPr="00AC0C2A">
        <w:rPr>
          <w:rFonts w:ascii="Times New Roman" w:eastAsia="Times New Roman" w:hAnsi="Times New Roman" w:cs="Times New Roman"/>
          <w:sz w:val="24"/>
          <w:szCs w:val="24"/>
        </w:rPr>
        <w:t xml:space="preserve"> in Body Front End.</w:t>
      </w:r>
    </w:p>
    <w:tbl>
      <w:tblPr>
        <w:tblW w:w="0" w:type="auto"/>
        <w:jc w:val="center"/>
        <w:tblCellSpacing w:w="0" w:type="dxa"/>
        <w:tblInd w:w="720" w:type="dxa"/>
        <w:tblCellMar>
          <w:top w:w="75" w:type="dxa"/>
          <w:left w:w="75" w:type="dxa"/>
          <w:bottom w:w="75" w:type="dxa"/>
          <w:right w:w="75" w:type="dxa"/>
        </w:tblCellMar>
        <w:tblLook w:val="04A0" w:firstRow="1" w:lastRow="0" w:firstColumn="1" w:lastColumn="0" w:noHBand="0" w:noVBand="1"/>
      </w:tblPr>
      <w:tblGrid>
        <w:gridCol w:w="615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r w:rsidRPr="00AC0C2A">
              <w:rPr>
                <w:rFonts w:ascii="Times New Roman" w:eastAsia="Times New Roman" w:hAnsi="Times New Roman" w:cs="Times New Roman"/>
                <w:noProof/>
                <w:sz w:val="24"/>
                <w:szCs w:val="24"/>
              </w:rPr>
              <w:lastRenderedPageBreak/>
              <w:drawing>
                <wp:inline distT="0" distB="0" distL="0" distR="0" wp14:anchorId="3C0472B3" wp14:editId="11B10A35">
                  <wp:extent cx="3810000" cy="3562350"/>
                  <wp:effectExtent l="0" t="0" r="0" b="0"/>
                  <wp:docPr id="7" name="Picture 7" descr="http://content.chiltonsonline.com/content/images/GM/SM/000/529/00052958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content.chiltonsonline.com/content/images/GM/SM/000/529/000529580.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10000" cy="3562350"/>
                          </a:xfrm>
                          <a:prstGeom prst="rect">
                            <a:avLst/>
                          </a:prstGeom>
                          <a:noFill/>
                          <a:ln>
                            <a:noFill/>
                          </a:ln>
                        </pic:spPr>
                      </pic:pic>
                    </a:graphicData>
                  </a:graphic>
                </wp:inline>
              </w:drawing>
            </w: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hyperlink r:id="rId26" w:history="1">
              <w:r w:rsidRPr="00AC0C2A">
                <w:rPr>
                  <w:rFonts w:ascii="Times New Roman" w:eastAsia="Times New Roman" w:hAnsi="Times New Roman" w:cs="Times New Roman"/>
                  <w:color w:val="0000FF"/>
                  <w:sz w:val="24"/>
                  <w:szCs w:val="24"/>
                  <w:u w:val="single"/>
                </w:rPr>
                <w:t xml:space="preserve">Click to Enlarge </w:t>
              </w:r>
            </w:hyperlink>
          </w:p>
        </w:tc>
      </w:tr>
    </w:tbl>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Install the HVAC module mounting nut located at the lower right side of the heater core to heater connection.</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Tighten</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Tighten the HVAC module mounting nut to 4.5 </w:t>
      </w:r>
      <w:proofErr w:type="spellStart"/>
      <w:r w:rsidRPr="00AC0C2A">
        <w:rPr>
          <w:rFonts w:ascii="Times New Roman" w:eastAsia="Times New Roman" w:hAnsi="Times New Roman" w:cs="Times New Roman"/>
          <w:sz w:val="24"/>
          <w:szCs w:val="24"/>
        </w:rPr>
        <w:t>N·m</w:t>
      </w:r>
      <w:proofErr w:type="spellEnd"/>
      <w:r w:rsidRPr="00AC0C2A">
        <w:rPr>
          <w:rFonts w:ascii="Times New Roman" w:eastAsia="Times New Roman" w:hAnsi="Times New Roman" w:cs="Times New Roman"/>
          <w:sz w:val="24"/>
          <w:szCs w:val="24"/>
        </w:rPr>
        <w:t xml:space="preserve"> (40 </w:t>
      </w:r>
      <w:proofErr w:type="spellStart"/>
      <w:r w:rsidRPr="00AC0C2A">
        <w:rPr>
          <w:rFonts w:ascii="Times New Roman" w:eastAsia="Times New Roman" w:hAnsi="Times New Roman" w:cs="Times New Roman"/>
          <w:sz w:val="24"/>
          <w:szCs w:val="24"/>
        </w:rPr>
        <w:t>lb</w:t>
      </w:r>
      <w:proofErr w:type="spellEnd"/>
      <w:r w:rsidRPr="00AC0C2A">
        <w:rPr>
          <w:rFonts w:ascii="Times New Roman" w:eastAsia="Times New Roman" w:hAnsi="Times New Roman" w:cs="Times New Roman"/>
          <w:sz w:val="24"/>
          <w:szCs w:val="24"/>
        </w:rPr>
        <w:t xml:space="preserve"> in).</w:t>
      </w:r>
    </w:p>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Install the HVAC module mounting bolt located at the lower left side of the heater core to heater hose connection. </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Tighten</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Tighten the HVAC module mounting bolt to 4.5 </w:t>
      </w:r>
      <w:proofErr w:type="spellStart"/>
      <w:r w:rsidRPr="00AC0C2A">
        <w:rPr>
          <w:rFonts w:ascii="Times New Roman" w:eastAsia="Times New Roman" w:hAnsi="Times New Roman" w:cs="Times New Roman"/>
          <w:sz w:val="24"/>
          <w:szCs w:val="24"/>
        </w:rPr>
        <w:t>N·m</w:t>
      </w:r>
      <w:proofErr w:type="spellEnd"/>
      <w:r w:rsidRPr="00AC0C2A">
        <w:rPr>
          <w:rFonts w:ascii="Times New Roman" w:eastAsia="Times New Roman" w:hAnsi="Times New Roman" w:cs="Times New Roman"/>
          <w:sz w:val="24"/>
          <w:szCs w:val="24"/>
        </w:rPr>
        <w:t xml:space="preserve"> (40 </w:t>
      </w:r>
      <w:proofErr w:type="spellStart"/>
      <w:r w:rsidRPr="00AC0C2A">
        <w:rPr>
          <w:rFonts w:ascii="Times New Roman" w:eastAsia="Times New Roman" w:hAnsi="Times New Roman" w:cs="Times New Roman"/>
          <w:sz w:val="24"/>
          <w:szCs w:val="24"/>
        </w:rPr>
        <w:t>lb</w:t>
      </w:r>
      <w:proofErr w:type="spellEnd"/>
      <w:r w:rsidRPr="00AC0C2A">
        <w:rPr>
          <w:rFonts w:ascii="Times New Roman" w:eastAsia="Times New Roman" w:hAnsi="Times New Roman" w:cs="Times New Roman"/>
          <w:sz w:val="24"/>
          <w:szCs w:val="24"/>
        </w:rPr>
        <w:t xml:space="preserve"> in).</w:t>
      </w:r>
    </w:p>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On vehicles with the 2.2 L engine only, install the engine wiring harness bracket located at the rear of the intake manifold. Refer to </w:t>
      </w:r>
      <w:hyperlink r:id="rId27" w:history="1">
        <w:r w:rsidRPr="00AC0C2A">
          <w:rPr>
            <w:rFonts w:ascii="Times New Roman" w:eastAsia="Times New Roman" w:hAnsi="Times New Roman" w:cs="Times New Roman"/>
            <w:color w:val="0000FF"/>
            <w:sz w:val="24"/>
            <w:szCs w:val="24"/>
            <w:u w:val="single"/>
          </w:rPr>
          <w:t>Valve Rocker Arm Cover Replacement</w:t>
        </w:r>
      </w:hyperlink>
      <w:r w:rsidRPr="00AC0C2A">
        <w:rPr>
          <w:rFonts w:ascii="Times New Roman" w:eastAsia="Times New Roman" w:hAnsi="Times New Roman" w:cs="Times New Roman"/>
          <w:sz w:val="24"/>
          <w:szCs w:val="24"/>
        </w:rPr>
        <w:t xml:space="preserve"> in Engine Mechanical - 2.2 L.</w:t>
      </w:r>
    </w:p>
    <w:tbl>
      <w:tblPr>
        <w:tblW w:w="0" w:type="auto"/>
        <w:jc w:val="center"/>
        <w:tblCellSpacing w:w="0" w:type="dxa"/>
        <w:tblInd w:w="720" w:type="dxa"/>
        <w:tblCellMar>
          <w:left w:w="0" w:type="dxa"/>
          <w:right w:w="0" w:type="dxa"/>
        </w:tblCellMar>
        <w:tblLook w:val="04A0" w:firstRow="1" w:lastRow="0" w:firstColumn="1" w:lastColumn="0" w:noHBand="0" w:noVBand="1"/>
      </w:tblPr>
      <w:tblGrid>
        <w:gridCol w:w="864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NOTE </w:t>
            </w:r>
          </w:p>
        </w:tc>
      </w:tr>
      <w:tr w:rsidR="00AC0C2A" w:rsidRPr="00AC0C2A" w:rsidTr="00AC0C2A">
        <w:trPr>
          <w:tblCellSpacing w:w="0" w:type="dxa"/>
          <w:jc w:val="center"/>
        </w:trPr>
        <w:tc>
          <w:tcPr>
            <w:tcW w:w="0" w:type="auto"/>
            <w:vAlign w:val="center"/>
            <w:hideMark/>
          </w:tcPr>
          <w:p w:rsidR="00AC0C2A" w:rsidRPr="00AC0C2A" w:rsidRDefault="00AC0C2A" w:rsidP="00AC0C2A">
            <w:p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Important: Use the same mounting bolt marked during removal for the HVAC module during the installation process. Other mounting bolts are longer and will obstruct the operation of the temperature door. </w:t>
            </w:r>
          </w:p>
        </w:tc>
      </w:tr>
    </w:tbl>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lastRenderedPageBreak/>
        <w:t>Install the HVAC module mounting bolt through the blower motor resistor or service access cover opening.</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Tighten</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Tighten the HVAC module mounting bolt to 4.5 </w:t>
      </w:r>
      <w:proofErr w:type="spellStart"/>
      <w:r w:rsidRPr="00AC0C2A">
        <w:rPr>
          <w:rFonts w:ascii="Times New Roman" w:eastAsia="Times New Roman" w:hAnsi="Times New Roman" w:cs="Times New Roman"/>
          <w:sz w:val="24"/>
          <w:szCs w:val="24"/>
        </w:rPr>
        <w:t>N·m</w:t>
      </w:r>
      <w:proofErr w:type="spellEnd"/>
      <w:r w:rsidRPr="00AC0C2A">
        <w:rPr>
          <w:rFonts w:ascii="Times New Roman" w:eastAsia="Times New Roman" w:hAnsi="Times New Roman" w:cs="Times New Roman"/>
          <w:sz w:val="24"/>
          <w:szCs w:val="24"/>
        </w:rPr>
        <w:t xml:space="preserve"> (40 </w:t>
      </w:r>
      <w:proofErr w:type="spellStart"/>
      <w:r w:rsidRPr="00AC0C2A">
        <w:rPr>
          <w:rFonts w:ascii="Times New Roman" w:eastAsia="Times New Roman" w:hAnsi="Times New Roman" w:cs="Times New Roman"/>
          <w:sz w:val="24"/>
          <w:szCs w:val="24"/>
        </w:rPr>
        <w:t>lb</w:t>
      </w:r>
      <w:proofErr w:type="spellEnd"/>
      <w:r w:rsidRPr="00AC0C2A">
        <w:rPr>
          <w:rFonts w:ascii="Times New Roman" w:eastAsia="Times New Roman" w:hAnsi="Times New Roman" w:cs="Times New Roman"/>
          <w:sz w:val="24"/>
          <w:szCs w:val="24"/>
        </w:rPr>
        <w:t xml:space="preserve"> in).</w:t>
      </w:r>
    </w:p>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On vehicles without automatic climate control, install the blower motor resistor. Refer to </w:t>
      </w:r>
      <w:hyperlink r:id="rId28" w:history="1">
        <w:r w:rsidRPr="00AC0C2A">
          <w:rPr>
            <w:rFonts w:ascii="Times New Roman" w:eastAsia="Times New Roman" w:hAnsi="Times New Roman" w:cs="Times New Roman"/>
            <w:color w:val="0000FF"/>
            <w:sz w:val="24"/>
            <w:szCs w:val="24"/>
            <w:u w:val="single"/>
          </w:rPr>
          <w:t>Blower Motor Resistor Assembly Replacement (Refer To List 1)</w:t>
        </w:r>
      </w:hyperlink>
      <w:r w:rsidRPr="00AC0C2A">
        <w:rPr>
          <w:rFonts w:ascii="Times New Roman" w:eastAsia="Times New Roman" w:hAnsi="Times New Roman" w:cs="Times New Roman"/>
          <w:sz w:val="24"/>
          <w:szCs w:val="24"/>
        </w:rPr>
        <w:t xml:space="preserve"> .</w:t>
      </w:r>
    </w:p>
    <w:tbl>
      <w:tblPr>
        <w:tblW w:w="0" w:type="auto"/>
        <w:jc w:val="center"/>
        <w:tblCellSpacing w:w="0" w:type="dxa"/>
        <w:tblInd w:w="720" w:type="dxa"/>
        <w:tblCellMar>
          <w:top w:w="75" w:type="dxa"/>
          <w:left w:w="75" w:type="dxa"/>
          <w:bottom w:w="75" w:type="dxa"/>
          <w:right w:w="75" w:type="dxa"/>
        </w:tblCellMar>
        <w:tblLook w:val="04A0" w:firstRow="1" w:lastRow="0" w:firstColumn="1" w:lastColumn="0" w:noHBand="0" w:noVBand="1"/>
      </w:tblPr>
      <w:tblGrid>
        <w:gridCol w:w="615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r w:rsidRPr="00AC0C2A">
              <w:rPr>
                <w:rFonts w:ascii="Times New Roman" w:eastAsia="Times New Roman" w:hAnsi="Times New Roman" w:cs="Times New Roman"/>
                <w:noProof/>
                <w:sz w:val="24"/>
                <w:szCs w:val="24"/>
              </w:rPr>
              <w:drawing>
                <wp:inline distT="0" distB="0" distL="0" distR="0" wp14:anchorId="72D142B8" wp14:editId="60F96EC6">
                  <wp:extent cx="3810000" cy="3267075"/>
                  <wp:effectExtent l="0" t="0" r="0" b="9525"/>
                  <wp:docPr id="8" name="Picture 8" descr="http://content.chiltonsonline.com/content/images/GM/SM/000/617/0006176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content.chiltonsonline.com/content/images/GM/SM/000/617/000617623.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0" cy="3267075"/>
                          </a:xfrm>
                          <a:prstGeom prst="rect">
                            <a:avLst/>
                          </a:prstGeom>
                          <a:noFill/>
                          <a:ln>
                            <a:noFill/>
                          </a:ln>
                        </pic:spPr>
                      </pic:pic>
                    </a:graphicData>
                  </a:graphic>
                </wp:inline>
              </w:drawing>
            </w: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hyperlink r:id="rId29" w:history="1">
              <w:r w:rsidRPr="00AC0C2A">
                <w:rPr>
                  <w:rFonts w:ascii="Times New Roman" w:eastAsia="Times New Roman" w:hAnsi="Times New Roman" w:cs="Times New Roman"/>
                  <w:color w:val="0000FF"/>
                  <w:sz w:val="24"/>
                  <w:szCs w:val="24"/>
                  <w:u w:val="single"/>
                </w:rPr>
                <w:t xml:space="preserve">Click to Enlarge </w:t>
              </w:r>
            </w:hyperlink>
          </w:p>
        </w:tc>
      </w:tr>
    </w:tbl>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vehicles with automatic climate control only, install the service access cover (2).</w:t>
      </w:r>
    </w:p>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vehicles with automatic climate control only, install the service access cover mounting screws (1).</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Tighten</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Tighten the screws to 1.9 </w:t>
      </w:r>
      <w:proofErr w:type="spellStart"/>
      <w:r w:rsidRPr="00AC0C2A">
        <w:rPr>
          <w:rFonts w:ascii="Times New Roman" w:eastAsia="Times New Roman" w:hAnsi="Times New Roman" w:cs="Times New Roman"/>
          <w:sz w:val="24"/>
          <w:szCs w:val="24"/>
        </w:rPr>
        <w:t>N·m</w:t>
      </w:r>
      <w:proofErr w:type="spellEnd"/>
      <w:r w:rsidRPr="00AC0C2A">
        <w:rPr>
          <w:rFonts w:ascii="Times New Roman" w:eastAsia="Times New Roman" w:hAnsi="Times New Roman" w:cs="Times New Roman"/>
          <w:sz w:val="24"/>
          <w:szCs w:val="24"/>
        </w:rPr>
        <w:t xml:space="preserve"> (17 </w:t>
      </w:r>
      <w:proofErr w:type="spellStart"/>
      <w:r w:rsidRPr="00AC0C2A">
        <w:rPr>
          <w:rFonts w:ascii="Times New Roman" w:eastAsia="Times New Roman" w:hAnsi="Times New Roman" w:cs="Times New Roman"/>
          <w:sz w:val="24"/>
          <w:szCs w:val="24"/>
        </w:rPr>
        <w:t>lb</w:t>
      </w:r>
      <w:proofErr w:type="spellEnd"/>
      <w:r w:rsidRPr="00AC0C2A">
        <w:rPr>
          <w:rFonts w:ascii="Times New Roman" w:eastAsia="Times New Roman" w:hAnsi="Times New Roman" w:cs="Times New Roman"/>
          <w:sz w:val="24"/>
          <w:szCs w:val="24"/>
        </w:rPr>
        <w:t xml:space="preserve"> in).</w:t>
      </w:r>
    </w:p>
    <w:tbl>
      <w:tblPr>
        <w:tblW w:w="0" w:type="auto"/>
        <w:jc w:val="center"/>
        <w:tblCellSpacing w:w="0" w:type="dxa"/>
        <w:tblInd w:w="720" w:type="dxa"/>
        <w:tblCellMar>
          <w:top w:w="75" w:type="dxa"/>
          <w:left w:w="75" w:type="dxa"/>
          <w:bottom w:w="75" w:type="dxa"/>
          <w:right w:w="75" w:type="dxa"/>
        </w:tblCellMar>
        <w:tblLook w:val="04A0" w:firstRow="1" w:lastRow="0" w:firstColumn="1" w:lastColumn="0" w:noHBand="0" w:noVBand="1"/>
      </w:tblPr>
      <w:tblGrid>
        <w:gridCol w:w="615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r w:rsidRPr="00AC0C2A">
              <w:rPr>
                <w:rFonts w:ascii="Times New Roman" w:eastAsia="Times New Roman" w:hAnsi="Times New Roman" w:cs="Times New Roman"/>
                <w:noProof/>
                <w:sz w:val="24"/>
                <w:szCs w:val="24"/>
              </w:rPr>
              <w:lastRenderedPageBreak/>
              <w:drawing>
                <wp:inline distT="0" distB="0" distL="0" distR="0" wp14:anchorId="64155EEA" wp14:editId="22E717D1">
                  <wp:extent cx="3810000" cy="2886075"/>
                  <wp:effectExtent l="0" t="0" r="0" b="9525"/>
                  <wp:docPr id="9" name="Picture 9" descr="http://content.chiltonsonline.com/content/images/GM/SM/000/617/0006176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content.chiltonsonline.com/content/images/GM/SM/000/617/00061761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00" cy="2886075"/>
                          </a:xfrm>
                          <a:prstGeom prst="rect">
                            <a:avLst/>
                          </a:prstGeom>
                          <a:noFill/>
                          <a:ln>
                            <a:noFill/>
                          </a:ln>
                        </pic:spPr>
                      </pic:pic>
                    </a:graphicData>
                  </a:graphic>
                </wp:inline>
              </w:drawing>
            </w: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hyperlink r:id="rId30" w:history="1">
              <w:r w:rsidRPr="00AC0C2A">
                <w:rPr>
                  <w:rFonts w:ascii="Times New Roman" w:eastAsia="Times New Roman" w:hAnsi="Times New Roman" w:cs="Times New Roman"/>
                  <w:color w:val="0000FF"/>
                  <w:sz w:val="24"/>
                  <w:szCs w:val="24"/>
                  <w:u w:val="single"/>
                </w:rPr>
                <w:t xml:space="preserve">Click to Enlarge </w:t>
              </w:r>
            </w:hyperlink>
          </w:p>
        </w:tc>
      </w:tr>
    </w:tbl>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vehicles with automatic climate control only, install the outer layer of the A/C evaporator and blower module.</w:t>
      </w:r>
    </w:p>
    <w:tbl>
      <w:tblPr>
        <w:tblW w:w="0" w:type="auto"/>
        <w:jc w:val="center"/>
        <w:tblCellSpacing w:w="0" w:type="dxa"/>
        <w:tblInd w:w="720" w:type="dxa"/>
        <w:tblCellMar>
          <w:left w:w="0" w:type="dxa"/>
          <w:right w:w="0" w:type="dxa"/>
        </w:tblCellMar>
        <w:tblLook w:val="04A0" w:firstRow="1" w:lastRow="0" w:firstColumn="1" w:lastColumn="0" w:noHBand="0" w:noVBand="1"/>
      </w:tblPr>
      <w:tblGrid>
        <w:gridCol w:w="864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NOTE </w:t>
            </w:r>
          </w:p>
        </w:tc>
      </w:tr>
      <w:tr w:rsidR="00AC0C2A" w:rsidRPr="00AC0C2A" w:rsidTr="00AC0C2A">
        <w:trPr>
          <w:tblCellSpacing w:w="0" w:type="dxa"/>
          <w:jc w:val="center"/>
        </w:trPr>
        <w:tc>
          <w:tcPr>
            <w:tcW w:w="0" w:type="auto"/>
            <w:vAlign w:val="center"/>
            <w:hideMark/>
          </w:tcPr>
          <w:p w:rsidR="00AC0C2A" w:rsidRPr="00AC0C2A" w:rsidRDefault="00AC0C2A" w:rsidP="00AC0C2A">
            <w:p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Important: Do not use RTV. Apply the adhesive bead as straight as possible. Allow the adhesive to set for 15 minutes or until the adhesive becomes tacky. </w:t>
            </w:r>
          </w:p>
        </w:tc>
      </w:tr>
    </w:tbl>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Seal the cut line using black weather-strip adhesive.</w:t>
      </w:r>
    </w:p>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Refill the engine coolant. Refer to </w:t>
      </w:r>
      <w:hyperlink r:id="rId31" w:history="1">
        <w:r w:rsidRPr="00AC0C2A">
          <w:rPr>
            <w:rFonts w:ascii="Times New Roman" w:eastAsia="Times New Roman" w:hAnsi="Times New Roman" w:cs="Times New Roman"/>
            <w:color w:val="0000FF"/>
            <w:sz w:val="24"/>
            <w:szCs w:val="24"/>
            <w:u w:val="single"/>
          </w:rPr>
          <w:t>Cooling System Draining and Filling</w:t>
        </w:r>
      </w:hyperlink>
      <w:r w:rsidRPr="00AC0C2A">
        <w:rPr>
          <w:rFonts w:ascii="Times New Roman" w:eastAsia="Times New Roman" w:hAnsi="Times New Roman" w:cs="Times New Roman"/>
          <w:sz w:val="24"/>
          <w:szCs w:val="24"/>
        </w:rPr>
        <w:t xml:space="preserve"> in Engine Cooling.</w:t>
      </w:r>
    </w:p>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Install the instrument panel. Refer to </w:t>
      </w:r>
      <w:hyperlink r:id="rId32" w:history="1">
        <w:r w:rsidRPr="00AC0C2A">
          <w:rPr>
            <w:rFonts w:ascii="Times New Roman" w:eastAsia="Times New Roman" w:hAnsi="Times New Roman" w:cs="Times New Roman"/>
            <w:color w:val="0000FF"/>
            <w:sz w:val="24"/>
            <w:szCs w:val="24"/>
            <w:u w:val="single"/>
          </w:rPr>
          <w:t>Instrument Panel Carrier Replacement</w:t>
        </w:r>
      </w:hyperlink>
      <w:r w:rsidRPr="00AC0C2A">
        <w:rPr>
          <w:rFonts w:ascii="Times New Roman" w:eastAsia="Times New Roman" w:hAnsi="Times New Roman" w:cs="Times New Roman"/>
          <w:sz w:val="24"/>
          <w:szCs w:val="24"/>
        </w:rPr>
        <w:t xml:space="preserve"> in Instrument Panel, Gages and Console.</w:t>
      </w:r>
    </w:p>
    <w:p w:rsidR="00AC0C2A" w:rsidRPr="00AC0C2A" w:rsidRDefault="00AC0C2A" w:rsidP="00AC0C2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Calibrate the HVAC module actuator. Refer to </w:t>
      </w:r>
      <w:hyperlink r:id="rId33" w:history="1">
        <w:r w:rsidRPr="00AC0C2A">
          <w:rPr>
            <w:rFonts w:ascii="Times New Roman" w:eastAsia="Times New Roman" w:hAnsi="Times New Roman" w:cs="Times New Roman"/>
            <w:color w:val="0000FF"/>
            <w:sz w:val="24"/>
            <w:szCs w:val="24"/>
            <w:u w:val="single"/>
          </w:rPr>
          <w:t>Actuator Recalibration</w:t>
        </w:r>
      </w:hyperlink>
      <w:r w:rsidRPr="00AC0C2A">
        <w:rPr>
          <w:rFonts w:ascii="Times New Roman" w:eastAsia="Times New Roman" w:hAnsi="Times New Roman" w:cs="Times New Roman"/>
          <w:sz w:val="24"/>
          <w:szCs w:val="24"/>
        </w:rPr>
        <w:t xml:space="preserve"> in HVAC Systems - Automatic.</w:t>
      </w:r>
    </w:p>
    <w:p w:rsidR="00AC0C2A" w:rsidRPr="00AC0C2A" w:rsidRDefault="00AC0C2A" w:rsidP="00AC0C2A">
      <w:pPr>
        <w:spacing w:before="100" w:beforeAutospacing="1" w:after="100" w:afterAutospacing="1" w:line="240" w:lineRule="auto"/>
        <w:outlineLvl w:val="5"/>
        <w:rPr>
          <w:rFonts w:ascii="Times New Roman" w:eastAsia="Times New Roman" w:hAnsi="Times New Roman" w:cs="Times New Roman"/>
          <w:b/>
          <w:bCs/>
          <w:sz w:val="15"/>
          <w:szCs w:val="15"/>
        </w:rPr>
      </w:pPr>
      <w:r w:rsidRPr="00AC0C2A">
        <w:rPr>
          <w:rFonts w:ascii="Times New Roman" w:eastAsia="Times New Roman" w:hAnsi="Times New Roman" w:cs="Times New Roman"/>
          <w:b/>
          <w:bCs/>
          <w:sz w:val="15"/>
          <w:szCs w:val="15"/>
        </w:rPr>
        <w:t>Refer To List:</w:t>
      </w:r>
    </w:p>
    <w:p w:rsidR="00AC0C2A" w:rsidRPr="00AC0C2A" w:rsidRDefault="00AC0C2A" w:rsidP="00AC0C2A">
      <w:pPr>
        <w:spacing w:before="100" w:beforeAutospacing="1" w:after="100" w:afterAutospacing="1" w:line="240" w:lineRule="auto"/>
        <w:rPr>
          <w:rFonts w:ascii="Times New Roman" w:eastAsia="Times New Roman" w:hAnsi="Times New Roman" w:cs="Times New Roman"/>
          <w:sz w:val="24"/>
          <w:szCs w:val="24"/>
        </w:rPr>
      </w:pPr>
      <w:bookmarkStart w:id="0" w:name="rtl-1"/>
      <w:bookmarkEnd w:id="0"/>
      <w:r w:rsidRPr="00AC0C2A">
        <w:rPr>
          <w:rFonts w:ascii="Times New Roman" w:eastAsia="Times New Roman" w:hAnsi="Times New Roman" w:cs="Times New Roman"/>
          <w:sz w:val="24"/>
          <w:szCs w:val="24"/>
        </w:rPr>
        <w:t>List 1</w:t>
      </w:r>
    </w:p>
    <w:p w:rsidR="00AC0C2A" w:rsidRPr="00AC0C2A" w:rsidRDefault="00AC0C2A" w:rsidP="00AC0C2A">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r:id="rId34" w:history="1">
        <w:r w:rsidRPr="00AC0C2A">
          <w:rPr>
            <w:rFonts w:ascii="Times New Roman" w:eastAsia="Times New Roman" w:hAnsi="Times New Roman" w:cs="Times New Roman"/>
            <w:color w:val="0000FF"/>
            <w:sz w:val="24"/>
            <w:szCs w:val="24"/>
            <w:u w:val="single"/>
          </w:rPr>
          <w:t>HVAC / Heating, Ventilation And Air Conditioning / Repair Instructions / Blower Motor Resistor Assembly Replacement (C60)</w:t>
        </w:r>
      </w:hyperlink>
    </w:p>
    <w:p w:rsidR="00AC0C2A" w:rsidRPr="00AC0C2A" w:rsidRDefault="00AC0C2A" w:rsidP="00AC0C2A">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r:id="rId35" w:history="1">
        <w:r w:rsidRPr="00AC0C2A">
          <w:rPr>
            <w:rFonts w:ascii="Times New Roman" w:eastAsia="Times New Roman" w:hAnsi="Times New Roman" w:cs="Times New Roman"/>
            <w:color w:val="0000FF"/>
            <w:sz w:val="24"/>
            <w:szCs w:val="24"/>
            <w:u w:val="single"/>
          </w:rPr>
          <w:t>HVAC / Heating, Ventilation And Air Conditioning / Repair Instructions / Blower Motor Resistor Assembly Replacement (C42)</w:t>
        </w:r>
      </w:hyperlink>
    </w:p>
    <w:p w:rsidR="00AC0C2A" w:rsidRPr="00AC0C2A" w:rsidRDefault="00AC0C2A" w:rsidP="00AC0C2A">
      <w:pPr>
        <w:spacing w:before="100" w:beforeAutospacing="1" w:after="100" w:afterAutospacing="1" w:line="240" w:lineRule="auto"/>
        <w:outlineLvl w:val="5"/>
        <w:rPr>
          <w:rFonts w:ascii="Times New Roman" w:eastAsia="Times New Roman" w:hAnsi="Times New Roman" w:cs="Times New Roman"/>
          <w:b/>
          <w:bCs/>
          <w:sz w:val="15"/>
          <w:szCs w:val="15"/>
        </w:rPr>
      </w:pPr>
      <w:r w:rsidRPr="00AC0C2A">
        <w:rPr>
          <w:rFonts w:ascii="Times New Roman" w:eastAsia="Times New Roman" w:hAnsi="Times New Roman" w:cs="Times New Roman"/>
          <w:b/>
          <w:bCs/>
          <w:sz w:val="15"/>
          <w:szCs w:val="15"/>
        </w:rPr>
        <w:t xml:space="preserve">Heater/Vent Module Replacement </w:t>
      </w:r>
    </w:p>
    <w:p w:rsidR="00AC0C2A" w:rsidRPr="00AC0C2A" w:rsidRDefault="00AC0C2A" w:rsidP="00AC0C2A">
      <w:p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b/>
          <w:bCs/>
          <w:sz w:val="24"/>
          <w:szCs w:val="24"/>
        </w:rPr>
        <w:t>Removal Procedure</w:t>
      </w:r>
    </w:p>
    <w:p w:rsidR="00AC0C2A" w:rsidRPr="00AC0C2A" w:rsidRDefault="00AC0C2A" w:rsidP="00AC0C2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lastRenderedPageBreak/>
        <w:t xml:space="preserve">Remove the instrument panel. Refer to </w:t>
      </w:r>
      <w:hyperlink r:id="rId36" w:history="1">
        <w:r w:rsidRPr="00AC0C2A">
          <w:rPr>
            <w:rFonts w:ascii="Times New Roman" w:eastAsia="Times New Roman" w:hAnsi="Times New Roman" w:cs="Times New Roman"/>
            <w:color w:val="0000FF"/>
            <w:sz w:val="24"/>
            <w:szCs w:val="24"/>
            <w:u w:val="single"/>
          </w:rPr>
          <w:t>Instrument Panel Carrier Replacement</w:t>
        </w:r>
      </w:hyperlink>
      <w:r w:rsidRPr="00AC0C2A">
        <w:rPr>
          <w:rFonts w:ascii="Times New Roman" w:eastAsia="Times New Roman" w:hAnsi="Times New Roman" w:cs="Times New Roman"/>
          <w:sz w:val="24"/>
          <w:szCs w:val="24"/>
        </w:rPr>
        <w:t xml:space="preserve"> in Instrument Panel, Gages and Console.</w:t>
      </w:r>
    </w:p>
    <w:p w:rsidR="00AC0C2A" w:rsidRPr="00AC0C2A" w:rsidRDefault="00AC0C2A" w:rsidP="00AC0C2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Drain the engine coolant. Refer to </w:t>
      </w:r>
      <w:hyperlink r:id="rId37" w:history="1">
        <w:r w:rsidRPr="00AC0C2A">
          <w:rPr>
            <w:rFonts w:ascii="Times New Roman" w:eastAsia="Times New Roman" w:hAnsi="Times New Roman" w:cs="Times New Roman"/>
            <w:color w:val="0000FF"/>
            <w:sz w:val="24"/>
            <w:szCs w:val="24"/>
            <w:u w:val="single"/>
          </w:rPr>
          <w:t>Cooling System Draining and Filling</w:t>
        </w:r>
      </w:hyperlink>
      <w:r w:rsidRPr="00AC0C2A">
        <w:rPr>
          <w:rFonts w:ascii="Times New Roman" w:eastAsia="Times New Roman" w:hAnsi="Times New Roman" w:cs="Times New Roman"/>
          <w:sz w:val="24"/>
          <w:szCs w:val="24"/>
        </w:rPr>
        <w:t xml:space="preserve"> in Engine Cooling.</w:t>
      </w:r>
    </w:p>
    <w:p w:rsidR="00AC0C2A" w:rsidRPr="00AC0C2A" w:rsidRDefault="00AC0C2A" w:rsidP="00AC0C2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Cut the outer layer of the A/C evaporator and blower module in order to access the service access cover.</w:t>
      </w:r>
    </w:p>
    <w:tbl>
      <w:tblPr>
        <w:tblW w:w="0" w:type="auto"/>
        <w:jc w:val="center"/>
        <w:tblCellSpacing w:w="0" w:type="dxa"/>
        <w:tblInd w:w="720" w:type="dxa"/>
        <w:tblCellMar>
          <w:top w:w="75" w:type="dxa"/>
          <w:left w:w="75" w:type="dxa"/>
          <w:bottom w:w="75" w:type="dxa"/>
          <w:right w:w="75" w:type="dxa"/>
        </w:tblCellMar>
        <w:tblLook w:val="04A0" w:firstRow="1" w:lastRow="0" w:firstColumn="1" w:lastColumn="0" w:noHBand="0" w:noVBand="1"/>
      </w:tblPr>
      <w:tblGrid>
        <w:gridCol w:w="615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r w:rsidRPr="00AC0C2A">
              <w:rPr>
                <w:rFonts w:ascii="Times New Roman" w:eastAsia="Times New Roman" w:hAnsi="Times New Roman" w:cs="Times New Roman"/>
                <w:noProof/>
                <w:sz w:val="24"/>
                <w:szCs w:val="24"/>
              </w:rPr>
              <w:drawing>
                <wp:inline distT="0" distB="0" distL="0" distR="0" wp14:anchorId="38CE26E4" wp14:editId="57B6C2C8">
                  <wp:extent cx="3810000" cy="3267075"/>
                  <wp:effectExtent l="0" t="0" r="0" b="9525"/>
                  <wp:docPr id="10" name="Picture 10" descr="http://content.chiltonsonline.com/content/images/GM/SM/000/617/0006176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content.chiltonsonline.com/content/images/GM/SM/000/617/000617623.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0" cy="3267075"/>
                          </a:xfrm>
                          <a:prstGeom prst="rect">
                            <a:avLst/>
                          </a:prstGeom>
                          <a:noFill/>
                          <a:ln>
                            <a:noFill/>
                          </a:ln>
                        </pic:spPr>
                      </pic:pic>
                    </a:graphicData>
                  </a:graphic>
                </wp:inline>
              </w:drawing>
            </w: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hyperlink r:id="rId38" w:history="1">
              <w:r w:rsidRPr="00AC0C2A">
                <w:rPr>
                  <w:rFonts w:ascii="Times New Roman" w:eastAsia="Times New Roman" w:hAnsi="Times New Roman" w:cs="Times New Roman"/>
                  <w:color w:val="0000FF"/>
                  <w:sz w:val="24"/>
                  <w:szCs w:val="24"/>
                  <w:u w:val="single"/>
                </w:rPr>
                <w:t xml:space="preserve">Click to Enlarge </w:t>
              </w:r>
            </w:hyperlink>
          </w:p>
        </w:tc>
      </w:tr>
    </w:tbl>
    <w:p w:rsidR="00AC0C2A" w:rsidRPr="00AC0C2A" w:rsidRDefault="00AC0C2A" w:rsidP="00AC0C2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Remove the service access cover mounting screws (1).</w:t>
      </w:r>
    </w:p>
    <w:p w:rsidR="00AC0C2A" w:rsidRPr="00AC0C2A" w:rsidRDefault="00AC0C2A" w:rsidP="00AC0C2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Remove the service access cover (2).</w:t>
      </w:r>
    </w:p>
    <w:p w:rsidR="00AC0C2A" w:rsidRPr="00AC0C2A" w:rsidRDefault="00AC0C2A" w:rsidP="00AC0C2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Remove the blower motor resistor. </w:t>
      </w:r>
    </w:p>
    <w:tbl>
      <w:tblPr>
        <w:tblW w:w="0" w:type="auto"/>
        <w:jc w:val="center"/>
        <w:tblCellSpacing w:w="0" w:type="dxa"/>
        <w:tblInd w:w="720" w:type="dxa"/>
        <w:tblCellMar>
          <w:left w:w="0" w:type="dxa"/>
          <w:right w:w="0" w:type="dxa"/>
        </w:tblCellMar>
        <w:tblLook w:val="04A0" w:firstRow="1" w:lastRow="0" w:firstColumn="1" w:lastColumn="0" w:noHBand="0" w:noVBand="1"/>
      </w:tblPr>
      <w:tblGrid>
        <w:gridCol w:w="864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NOTE </w:t>
            </w:r>
          </w:p>
        </w:tc>
      </w:tr>
      <w:tr w:rsidR="00AC0C2A" w:rsidRPr="00AC0C2A" w:rsidTr="00AC0C2A">
        <w:trPr>
          <w:tblCellSpacing w:w="0" w:type="dxa"/>
          <w:jc w:val="center"/>
        </w:trPr>
        <w:tc>
          <w:tcPr>
            <w:tcW w:w="0" w:type="auto"/>
            <w:vAlign w:val="center"/>
            <w:hideMark/>
          </w:tcPr>
          <w:p w:rsidR="00AC0C2A" w:rsidRPr="00AC0C2A" w:rsidRDefault="00AC0C2A" w:rsidP="00AC0C2A">
            <w:p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Important: Mark and use the same mounting bolt for the heater/vent module during the installation process. Other mounting bolts are longer and will obstruct the operation of the temperature door. </w:t>
            </w:r>
          </w:p>
        </w:tc>
      </w:tr>
    </w:tbl>
    <w:p w:rsidR="00AC0C2A" w:rsidRPr="00AC0C2A" w:rsidRDefault="00AC0C2A" w:rsidP="00AC0C2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Remove the heat/vent module mounting bolt through the blower motor resistor or service access cover opening.</w:t>
      </w:r>
    </w:p>
    <w:p w:rsidR="00AC0C2A" w:rsidRPr="00AC0C2A" w:rsidRDefault="00AC0C2A" w:rsidP="00AC0C2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Remove the left wheel house panel. Refer to </w:t>
      </w:r>
      <w:hyperlink r:id="rId39" w:history="1">
        <w:r w:rsidRPr="00AC0C2A">
          <w:rPr>
            <w:rFonts w:ascii="Times New Roman" w:eastAsia="Times New Roman" w:hAnsi="Times New Roman" w:cs="Times New Roman"/>
            <w:color w:val="0000FF"/>
            <w:sz w:val="24"/>
            <w:szCs w:val="24"/>
            <w:u w:val="single"/>
          </w:rPr>
          <w:t>Wheelhouse Panel Replacement</w:t>
        </w:r>
      </w:hyperlink>
      <w:r w:rsidRPr="00AC0C2A">
        <w:rPr>
          <w:rFonts w:ascii="Times New Roman" w:eastAsia="Times New Roman" w:hAnsi="Times New Roman" w:cs="Times New Roman"/>
          <w:sz w:val="24"/>
          <w:szCs w:val="24"/>
        </w:rPr>
        <w:t xml:space="preserve"> in Body Front End.</w:t>
      </w:r>
    </w:p>
    <w:p w:rsidR="00AC0C2A" w:rsidRPr="00AC0C2A" w:rsidRDefault="00AC0C2A" w:rsidP="00AC0C2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Raise and support vehicle. Refer to </w:t>
      </w:r>
      <w:hyperlink r:id="rId40" w:history="1">
        <w:r w:rsidRPr="00AC0C2A">
          <w:rPr>
            <w:rFonts w:ascii="Times New Roman" w:eastAsia="Times New Roman" w:hAnsi="Times New Roman" w:cs="Times New Roman"/>
            <w:color w:val="0000FF"/>
            <w:sz w:val="24"/>
            <w:szCs w:val="24"/>
            <w:u w:val="single"/>
          </w:rPr>
          <w:t>Lifting and Jacking the Vehicle</w:t>
        </w:r>
      </w:hyperlink>
      <w:r w:rsidRPr="00AC0C2A">
        <w:rPr>
          <w:rFonts w:ascii="Times New Roman" w:eastAsia="Times New Roman" w:hAnsi="Times New Roman" w:cs="Times New Roman"/>
          <w:sz w:val="24"/>
          <w:szCs w:val="24"/>
        </w:rPr>
        <w:t xml:space="preserve"> in General Information.</w:t>
      </w:r>
    </w:p>
    <w:p w:rsidR="00AC0C2A" w:rsidRPr="00AC0C2A" w:rsidRDefault="00AC0C2A" w:rsidP="00AC0C2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Remove the front left tire. Refer to </w:t>
      </w:r>
      <w:hyperlink r:id="rId41" w:history="1">
        <w:r w:rsidRPr="00AC0C2A">
          <w:rPr>
            <w:rFonts w:ascii="Times New Roman" w:eastAsia="Times New Roman" w:hAnsi="Times New Roman" w:cs="Times New Roman"/>
            <w:color w:val="0000FF"/>
            <w:sz w:val="24"/>
            <w:szCs w:val="24"/>
            <w:u w:val="single"/>
          </w:rPr>
          <w:t>Tire and Wheel Removal and Installation</w:t>
        </w:r>
      </w:hyperlink>
      <w:r w:rsidRPr="00AC0C2A">
        <w:rPr>
          <w:rFonts w:ascii="Times New Roman" w:eastAsia="Times New Roman" w:hAnsi="Times New Roman" w:cs="Times New Roman"/>
          <w:sz w:val="24"/>
          <w:szCs w:val="24"/>
        </w:rPr>
        <w:t xml:space="preserve"> in Tires and Wheels.</w:t>
      </w:r>
    </w:p>
    <w:p w:rsidR="00AC0C2A" w:rsidRPr="00AC0C2A" w:rsidRDefault="00AC0C2A" w:rsidP="00AC0C2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lastRenderedPageBreak/>
        <w:t>On the Utility only, remove the A/C evaporator and blower module heat shield screws.</w:t>
      </w:r>
    </w:p>
    <w:p w:rsidR="00AC0C2A" w:rsidRPr="00AC0C2A" w:rsidRDefault="00AC0C2A" w:rsidP="00AC0C2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the Utility only, slide the A/C evaporator and blower module heat shield toward the front of the vehicle.</w:t>
      </w:r>
    </w:p>
    <w:p w:rsidR="00AC0C2A" w:rsidRPr="00AC0C2A" w:rsidRDefault="00AC0C2A" w:rsidP="00AC0C2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Remove the 2 lower heat/vent module mounting nuts.</w:t>
      </w:r>
    </w:p>
    <w:p w:rsidR="00AC0C2A" w:rsidRPr="00AC0C2A" w:rsidRDefault="00AC0C2A" w:rsidP="00AC0C2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the Utility only, remove the A/C evaporator and blower module heat shield bracket.</w:t>
      </w:r>
    </w:p>
    <w:p w:rsidR="00AC0C2A" w:rsidRPr="00AC0C2A" w:rsidRDefault="00AC0C2A" w:rsidP="00AC0C2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Remove the bottom left heat/vent module mounting bolt from inside the vehicle.</w:t>
      </w:r>
    </w:p>
    <w:tbl>
      <w:tblPr>
        <w:tblW w:w="0" w:type="auto"/>
        <w:jc w:val="center"/>
        <w:tblCellSpacing w:w="0" w:type="dxa"/>
        <w:tblInd w:w="720" w:type="dxa"/>
        <w:tblCellMar>
          <w:left w:w="0" w:type="dxa"/>
          <w:right w:w="0" w:type="dxa"/>
        </w:tblCellMar>
        <w:tblLook w:val="04A0" w:firstRow="1" w:lastRow="0" w:firstColumn="1" w:lastColumn="0" w:noHBand="0" w:noVBand="1"/>
      </w:tblPr>
      <w:tblGrid>
        <w:gridCol w:w="864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NOTE </w:t>
            </w:r>
          </w:p>
        </w:tc>
      </w:tr>
      <w:tr w:rsidR="00AC0C2A" w:rsidRPr="00AC0C2A" w:rsidTr="00AC0C2A">
        <w:trPr>
          <w:tblCellSpacing w:w="0" w:type="dxa"/>
          <w:jc w:val="center"/>
        </w:trPr>
        <w:tc>
          <w:tcPr>
            <w:tcW w:w="0" w:type="auto"/>
            <w:vAlign w:val="center"/>
            <w:hideMark/>
          </w:tcPr>
          <w:p w:rsidR="00AC0C2A" w:rsidRPr="00AC0C2A" w:rsidRDefault="00AC0C2A" w:rsidP="00AC0C2A">
            <w:p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Important: The heat/vent mounting stud has a flange on the inside and cannot be removed from under the hood. Stop turning the stud after the threads are off the heat/vent module. </w:t>
            </w:r>
          </w:p>
        </w:tc>
      </w:tr>
    </w:tbl>
    <w:p w:rsidR="00AC0C2A" w:rsidRPr="00AC0C2A" w:rsidRDefault="00AC0C2A" w:rsidP="00AC0C2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On the Utility only, while an assistant inside the vehicle pulls the bottom right corner of the heat/vent module approximately 1 inch back, remove the 2 heat/vent module mounting studs. </w:t>
      </w:r>
    </w:p>
    <w:p w:rsidR="00AC0C2A" w:rsidRPr="00AC0C2A" w:rsidRDefault="00AC0C2A" w:rsidP="00AC0C2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Lower the vehicle.</w:t>
      </w:r>
    </w:p>
    <w:tbl>
      <w:tblPr>
        <w:tblW w:w="0" w:type="auto"/>
        <w:jc w:val="center"/>
        <w:tblCellSpacing w:w="0" w:type="dxa"/>
        <w:tblInd w:w="720" w:type="dxa"/>
        <w:tblCellMar>
          <w:top w:w="75" w:type="dxa"/>
          <w:left w:w="75" w:type="dxa"/>
          <w:bottom w:w="75" w:type="dxa"/>
          <w:right w:w="75" w:type="dxa"/>
        </w:tblCellMar>
        <w:tblLook w:val="04A0" w:firstRow="1" w:lastRow="0" w:firstColumn="1" w:lastColumn="0" w:noHBand="0" w:noVBand="1"/>
      </w:tblPr>
      <w:tblGrid>
        <w:gridCol w:w="615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r w:rsidRPr="00AC0C2A">
              <w:rPr>
                <w:rFonts w:ascii="Times New Roman" w:eastAsia="Times New Roman" w:hAnsi="Times New Roman" w:cs="Times New Roman"/>
                <w:noProof/>
                <w:sz w:val="24"/>
                <w:szCs w:val="24"/>
              </w:rPr>
              <w:drawing>
                <wp:inline distT="0" distB="0" distL="0" distR="0" wp14:anchorId="3CE78E72" wp14:editId="1A507512">
                  <wp:extent cx="3810000" cy="3562350"/>
                  <wp:effectExtent l="0" t="0" r="0" b="0"/>
                  <wp:docPr id="11" name="Picture 11" descr="http://content.chiltonsonline.com/content/images/GM/SM/000/696/0006961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content.chiltonsonline.com/content/images/GM/SM/000/696/000696103.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810000" cy="3562350"/>
                          </a:xfrm>
                          <a:prstGeom prst="rect">
                            <a:avLst/>
                          </a:prstGeom>
                          <a:noFill/>
                          <a:ln>
                            <a:noFill/>
                          </a:ln>
                        </pic:spPr>
                      </pic:pic>
                    </a:graphicData>
                  </a:graphic>
                </wp:inline>
              </w:drawing>
            </w: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hyperlink r:id="rId43" w:history="1">
              <w:r w:rsidRPr="00AC0C2A">
                <w:rPr>
                  <w:rFonts w:ascii="Times New Roman" w:eastAsia="Times New Roman" w:hAnsi="Times New Roman" w:cs="Times New Roman"/>
                  <w:color w:val="0000FF"/>
                  <w:sz w:val="24"/>
                  <w:szCs w:val="24"/>
                  <w:u w:val="single"/>
                </w:rPr>
                <w:t xml:space="preserve">Click to Enlarge </w:t>
              </w:r>
            </w:hyperlink>
          </w:p>
        </w:tc>
      </w:tr>
    </w:tbl>
    <w:p w:rsidR="00AC0C2A" w:rsidRPr="00AC0C2A" w:rsidRDefault="00AC0C2A" w:rsidP="00AC0C2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Remove the heat/vent module mounting bolt located at the lower left side of the heater core to heater hose connection.</w:t>
      </w:r>
    </w:p>
    <w:p w:rsidR="00AC0C2A" w:rsidRPr="00AC0C2A" w:rsidRDefault="00AC0C2A" w:rsidP="00AC0C2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Remove the heat/vent module mounting nut located at the lower left side of the heater core to heater connection.</w:t>
      </w:r>
    </w:p>
    <w:tbl>
      <w:tblPr>
        <w:tblW w:w="0" w:type="auto"/>
        <w:jc w:val="center"/>
        <w:tblCellSpacing w:w="0" w:type="dxa"/>
        <w:tblInd w:w="720" w:type="dxa"/>
        <w:tblCellMar>
          <w:left w:w="0" w:type="dxa"/>
          <w:right w:w="0" w:type="dxa"/>
        </w:tblCellMar>
        <w:tblLook w:val="04A0" w:firstRow="1" w:lastRow="0" w:firstColumn="1" w:lastColumn="0" w:noHBand="0" w:noVBand="1"/>
      </w:tblPr>
      <w:tblGrid>
        <w:gridCol w:w="864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NOTE </w:t>
            </w:r>
          </w:p>
        </w:tc>
      </w:tr>
      <w:tr w:rsidR="00AC0C2A" w:rsidRPr="00AC0C2A" w:rsidTr="00AC0C2A">
        <w:trPr>
          <w:tblCellSpacing w:w="0" w:type="dxa"/>
          <w:jc w:val="center"/>
        </w:trPr>
        <w:tc>
          <w:tcPr>
            <w:tcW w:w="0" w:type="auto"/>
            <w:vAlign w:val="center"/>
            <w:hideMark/>
          </w:tcPr>
          <w:p w:rsidR="00AC0C2A" w:rsidRPr="00AC0C2A" w:rsidRDefault="00AC0C2A" w:rsidP="00AC0C2A">
            <w:p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lastRenderedPageBreak/>
              <w:t xml:space="preserve">Important: The heat/vent mounting stud has a flange on the inside and cannot be removed from under the hood. Stop turning the stud after the threads are off the heat/vent module. </w:t>
            </w:r>
          </w:p>
        </w:tc>
      </w:tr>
    </w:tbl>
    <w:p w:rsidR="00AC0C2A" w:rsidRPr="00AC0C2A" w:rsidRDefault="00AC0C2A" w:rsidP="00AC0C2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the Utility only, loosen the heat/vent module mounting studs until the threads are free from the heat/vent module.</w:t>
      </w:r>
    </w:p>
    <w:tbl>
      <w:tblPr>
        <w:tblW w:w="0" w:type="auto"/>
        <w:jc w:val="center"/>
        <w:tblCellSpacing w:w="0" w:type="dxa"/>
        <w:tblInd w:w="720" w:type="dxa"/>
        <w:tblCellMar>
          <w:top w:w="75" w:type="dxa"/>
          <w:left w:w="75" w:type="dxa"/>
          <w:bottom w:w="75" w:type="dxa"/>
          <w:right w:w="75" w:type="dxa"/>
        </w:tblCellMar>
        <w:tblLook w:val="04A0" w:firstRow="1" w:lastRow="0" w:firstColumn="1" w:lastColumn="0" w:noHBand="0" w:noVBand="1"/>
      </w:tblPr>
      <w:tblGrid>
        <w:gridCol w:w="615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r w:rsidRPr="00AC0C2A">
              <w:rPr>
                <w:rFonts w:ascii="Times New Roman" w:eastAsia="Times New Roman" w:hAnsi="Times New Roman" w:cs="Times New Roman"/>
                <w:noProof/>
                <w:sz w:val="24"/>
                <w:szCs w:val="24"/>
              </w:rPr>
              <w:drawing>
                <wp:inline distT="0" distB="0" distL="0" distR="0" wp14:anchorId="717AD8F0" wp14:editId="10E17324">
                  <wp:extent cx="3810000" cy="3257550"/>
                  <wp:effectExtent l="0" t="0" r="0" b="0"/>
                  <wp:docPr id="12" name="Picture 12" descr="http://content.chiltonsonline.com/content/images/GM/SM/000/691/0006918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content.chiltonsonline.com/content/images/GM/SM/000/691/000691820.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810000" cy="3257550"/>
                          </a:xfrm>
                          <a:prstGeom prst="rect">
                            <a:avLst/>
                          </a:prstGeom>
                          <a:noFill/>
                          <a:ln>
                            <a:noFill/>
                          </a:ln>
                        </pic:spPr>
                      </pic:pic>
                    </a:graphicData>
                  </a:graphic>
                </wp:inline>
              </w:drawing>
            </w: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hyperlink r:id="rId45" w:history="1">
              <w:r w:rsidRPr="00AC0C2A">
                <w:rPr>
                  <w:rFonts w:ascii="Times New Roman" w:eastAsia="Times New Roman" w:hAnsi="Times New Roman" w:cs="Times New Roman"/>
                  <w:color w:val="0000FF"/>
                  <w:sz w:val="24"/>
                  <w:szCs w:val="24"/>
                  <w:u w:val="single"/>
                </w:rPr>
                <w:t xml:space="preserve">Click to Enlarge </w:t>
              </w:r>
            </w:hyperlink>
          </w:p>
        </w:tc>
      </w:tr>
    </w:tbl>
    <w:p w:rsidR="00AC0C2A" w:rsidRPr="00AC0C2A" w:rsidRDefault="00AC0C2A" w:rsidP="00AC0C2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Disconnect all of the electrical connectors from the heat/vent module.</w:t>
      </w:r>
    </w:p>
    <w:p w:rsidR="00AC0C2A" w:rsidRPr="00AC0C2A" w:rsidRDefault="00AC0C2A" w:rsidP="00AC0C2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Disconnect all of the vacuum lines from the heater/vent module.</w:t>
      </w:r>
    </w:p>
    <w:p w:rsidR="00AC0C2A" w:rsidRPr="00AC0C2A" w:rsidRDefault="00AC0C2A" w:rsidP="00AC0C2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Disconnect the heater hoses from the heater core.</w:t>
      </w:r>
    </w:p>
    <w:p w:rsidR="00AC0C2A" w:rsidRPr="00AC0C2A" w:rsidRDefault="00AC0C2A" w:rsidP="00AC0C2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Remove the heat/vent module (2) from the vehicle.</w:t>
      </w:r>
    </w:p>
    <w:p w:rsidR="00AC0C2A" w:rsidRPr="00AC0C2A" w:rsidRDefault="00AC0C2A" w:rsidP="00AC0C2A">
      <w:p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b/>
          <w:bCs/>
          <w:sz w:val="24"/>
          <w:szCs w:val="24"/>
        </w:rPr>
        <w:t>Installation Procedure</w:t>
      </w:r>
    </w:p>
    <w:tbl>
      <w:tblPr>
        <w:tblW w:w="0" w:type="auto"/>
        <w:jc w:val="center"/>
        <w:tblCellSpacing w:w="0" w:type="dxa"/>
        <w:tblCellMar>
          <w:top w:w="75" w:type="dxa"/>
          <w:left w:w="75" w:type="dxa"/>
          <w:bottom w:w="75" w:type="dxa"/>
          <w:right w:w="75" w:type="dxa"/>
        </w:tblCellMar>
        <w:tblLook w:val="04A0" w:firstRow="1" w:lastRow="0" w:firstColumn="1" w:lastColumn="0" w:noHBand="0" w:noVBand="1"/>
      </w:tblPr>
      <w:tblGrid>
        <w:gridCol w:w="615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r w:rsidRPr="00AC0C2A">
              <w:rPr>
                <w:rFonts w:ascii="Times New Roman" w:eastAsia="Times New Roman" w:hAnsi="Times New Roman" w:cs="Times New Roman"/>
                <w:noProof/>
                <w:sz w:val="24"/>
                <w:szCs w:val="24"/>
              </w:rPr>
              <w:lastRenderedPageBreak/>
              <w:drawing>
                <wp:inline distT="0" distB="0" distL="0" distR="0" wp14:anchorId="394855EF" wp14:editId="2715939C">
                  <wp:extent cx="3810000" cy="3257550"/>
                  <wp:effectExtent l="0" t="0" r="0" b="0"/>
                  <wp:docPr id="13" name="Picture 13" descr="http://content.chiltonsonline.com/content/images/GM/SM/000/691/0006918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content.chiltonsonline.com/content/images/GM/SM/000/691/000691820.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810000" cy="3257550"/>
                          </a:xfrm>
                          <a:prstGeom prst="rect">
                            <a:avLst/>
                          </a:prstGeom>
                          <a:noFill/>
                          <a:ln>
                            <a:noFill/>
                          </a:ln>
                        </pic:spPr>
                      </pic:pic>
                    </a:graphicData>
                  </a:graphic>
                </wp:inline>
              </w:drawing>
            </w: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hyperlink r:id="rId46" w:history="1">
              <w:r w:rsidRPr="00AC0C2A">
                <w:rPr>
                  <w:rFonts w:ascii="Times New Roman" w:eastAsia="Times New Roman" w:hAnsi="Times New Roman" w:cs="Times New Roman"/>
                  <w:color w:val="0000FF"/>
                  <w:sz w:val="24"/>
                  <w:szCs w:val="24"/>
                  <w:u w:val="single"/>
                </w:rPr>
                <w:t xml:space="preserve">Click to Enlarge </w:t>
              </w:r>
            </w:hyperlink>
          </w:p>
        </w:tc>
      </w:tr>
    </w:tbl>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If replacing the heat/vent module, transfer the components from the old heat/vent module as necessary.</w:t>
      </w:r>
    </w:p>
    <w:tbl>
      <w:tblPr>
        <w:tblW w:w="0" w:type="auto"/>
        <w:jc w:val="center"/>
        <w:tblCellSpacing w:w="0" w:type="dxa"/>
        <w:tblInd w:w="720" w:type="dxa"/>
        <w:tblCellMar>
          <w:left w:w="0" w:type="dxa"/>
          <w:right w:w="0" w:type="dxa"/>
        </w:tblCellMar>
        <w:tblLook w:val="04A0" w:firstRow="1" w:lastRow="0" w:firstColumn="1" w:lastColumn="0" w:noHBand="0" w:noVBand="1"/>
      </w:tblPr>
      <w:tblGrid>
        <w:gridCol w:w="864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NOTE </w:t>
            </w:r>
          </w:p>
        </w:tc>
      </w:tr>
      <w:tr w:rsidR="00AC0C2A" w:rsidRPr="00AC0C2A" w:rsidTr="00AC0C2A">
        <w:trPr>
          <w:tblCellSpacing w:w="0" w:type="dxa"/>
          <w:jc w:val="center"/>
        </w:trPr>
        <w:tc>
          <w:tcPr>
            <w:tcW w:w="0" w:type="auto"/>
            <w:vAlign w:val="center"/>
            <w:hideMark/>
          </w:tcPr>
          <w:p w:rsidR="00AC0C2A" w:rsidRPr="00AC0C2A" w:rsidRDefault="00AC0C2A" w:rsidP="00AC0C2A">
            <w:p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Important: Before installing the heat/vent module to the vehicle, ensure that the heat/vent module mounting studs are located in the proper positions. </w:t>
            </w:r>
          </w:p>
        </w:tc>
      </w:tr>
    </w:tbl>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Install the heat/vent module (2) to the vehicle.</w:t>
      </w:r>
    </w:p>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Connect the heater hoses to the heater core.</w:t>
      </w:r>
    </w:p>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Connect all of the vacuum lines to the heater/vent module.</w:t>
      </w:r>
    </w:p>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Connect all of the electrical connectors to the heat/vent module.</w:t>
      </w:r>
    </w:p>
    <w:tbl>
      <w:tblPr>
        <w:tblW w:w="0" w:type="auto"/>
        <w:jc w:val="center"/>
        <w:tblCellSpacing w:w="0" w:type="dxa"/>
        <w:tblInd w:w="720" w:type="dxa"/>
        <w:tblCellMar>
          <w:top w:w="75" w:type="dxa"/>
          <w:left w:w="75" w:type="dxa"/>
          <w:bottom w:w="75" w:type="dxa"/>
          <w:right w:w="75" w:type="dxa"/>
        </w:tblCellMar>
        <w:tblLook w:val="04A0" w:firstRow="1" w:lastRow="0" w:firstColumn="1" w:lastColumn="0" w:noHBand="0" w:noVBand="1"/>
      </w:tblPr>
      <w:tblGrid>
        <w:gridCol w:w="615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r w:rsidRPr="00AC0C2A">
              <w:rPr>
                <w:rFonts w:ascii="Times New Roman" w:eastAsia="Times New Roman" w:hAnsi="Times New Roman" w:cs="Times New Roman"/>
                <w:noProof/>
                <w:sz w:val="24"/>
                <w:szCs w:val="24"/>
              </w:rPr>
              <w:lastRenderedPageBreak/>
              <w:drawing>
                <wp:inline distT="0" distB="0" distL="0" distR="0" wp14:anchorId="1240E6A0" wp14:editId="5EDC38AD">
                  <wp:extent cx="3810000" cy="3562350"/>
                  <wp:effectExtent l="0" t="0" r="0" b="0"/>
                  <wp:docPr id="14" name="Picture 14" descr="http://content.chiltonsonline.com/content/images/GM/SM/000/696/0006961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http://content.chiltonsonline.com/content/images/GM/SM/000/696/000696103.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810000" cy="3562350"/>
                          </a:xfrm>
                          <a:prstGeom prst="rect">
                            <a:avLst/>
                          </a:prstGeom>
                          <a:noFill/>
                          <a:ln>
                            <a:noFill/>
                          </a:ln>
                        </pic:spPr>
                      </pic:pic>
                    </a:graphicData>
                  </a:graphic>
                </wp:inline>
              </w:drawing>
            </w: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hyperlink r:id="rId47" w:history="1">
              <w:r w:rsidRPr="00AC0C2A">
                <w:rPr>
                  <w:rFonts w:ascii="Times New Roman" w:eastAsia="Times New Roman" w:hAnsi="Times New Roman" w:cs="Times New Roman"/>
                  <w:color w:val="0000FF"/>
                  <w:sz w:val="24"/>
                  <w:szCs w:val="24"/>
                  <w:u w:val="single"/>
                </w:rPr>
                <w:t xml:space="preserve">Click to Enlarge </w:t>
              </w:r>
            </w:hyperlink>
          </w:p>
        </w:tc>
      </w:tr>
    </w:tbl>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Install the bottom right heat/vent module mounting bolt from inside the vehicle approximately halfway into the threads.</w:t>
      </w:r>
    </w:p>
    <w:tbl>
      <w:tblPr>
        <w:tblW w:w="0" w:type="auto"/>
        <w:jc w:val="center"/>
        <w:tblCellSpacing w:w="0" w:type="dxa"/>
        <w:tblInd w:w="720" w:type="dxa"/>
        <w:tblCellMar>
          <w:left w:w="0" w:type="dxa"/>
          <w:right w:w="0" w:type="dxa"/>
        </w:tblCellMar>
        <w:tblLook w:val="04A0" w:firstRow="1" w:lastRow="0" w:firstColumn="1" w:lastColumn="0" w:noHBand="0" w:noVBand="1"/>
      </w:tblPr>
      <w:tblGrid>
        <w:gridCol w:w="864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NOTE </w:t>
            </w:r>
          </w:p>
        </w:tc>
      </w:tr>
      <w:tr w:rsidR="00AC0C2A" w:rsidRPr="00AC0C2A" w:rsidTr="00AC0C2A">
        <w:trPr>
          <w:tblCellSpacing w:w="0" w:type="dxa"/>
          <w:jc w:val="center"/>
        </w:trPr>
        <w:tc>
          <w:tcPr>
            <w:tcW w:w="0" w:type="auto"/>
            <w:vAlign w:val="center"/>
            <w:hideMark/>
          </w:tcPr>
          <w:p w:rsidR="00AC0C2A" w:rsidRPr="00AC0C2A" w:rsidRDefault="00AC0C2A" w:rsidP="00AC0C2A">
            <w:p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Notice: Use the correct fastener in the correct location. Replacement fasteners must be the correct part number for that application. Fasteners requiring replacement or fasteners requiring the use of thread locking compound or sealant are identified in the service procedure. Do not use paints, lubricants, or corrosion inhibitors on fasteners or fastener joint surfaces unless specified. These coatings affect fastener torque and joint clamping force and may damage the fastener. Use the correct tightening sequence and specifications when installing fasteners in order to avoid damage to parts and systems. </w:t>
            </w:r>
          </w:p>
        </w:tc>
      </w:tr>
    </w:tbl>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the Utility only, install the heat/vent module mounting stud located at the lower left side of the heater core to heater hoses connection in the engine compartment.</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Tighten</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Tighten the heat/vent module mounting stud to 4.5 </w:t>
      </w:r>
      <w:proofErr w:type="spellStart"/>
      <w:r w:rsidRPr="00AC0C2A">
        <w:rPr>
          <w:rFonts w:ascii="Times New Roman" w:eastAsia="Times New Roman" w:hAnsi="Times New Roman" w:cs="Times New Roman"/>
          <w:sz w:val="24"/>
          <w:szCs w:val="24"/>
        </w:rPr>
        <w:t>N·m</w:t>
      </w:r>
      <w:proofErr w:type="spellEnd"/>
      <w:r w:rsidRPr="00AC0C2A">
        <w:rPr>
          <w:rFonts w:ascii="Times New Roman" w:eastAsia="Times New Roman" w:hAnsi="Times New Roman" w:cs="Times New Roman"/>
          <w:sz w:val="24"/>
          <w:szCs w:val="24"/>
        </w:rPr>
        <w:t xml:space="preserve"> (22 </w:t>
      </w:r>
      <w:proofErr w:type="spellStart"/>
      <w:r w:rsidRPr="00AC0C2A">
        <w:rPr>
          <w:rFonts w:ascii="Times New Roman" w:eastAsia="Times New Roman" w:hAnsi="Times New Roman" w:cs="Times New Roman"/>
          <w:sz w:val="24"/>
          <w:szCs w:val="24"/>
        </w:rPr>
        <w:t>lb</w:t>
      </w:r>
      <w:proofErr w:type="spellEnd"/>
      <w:r w:rsidRPr="00AC0C2A">
        <w:rPr>
          <w:rFonts w:ascii="Times New Roman" w:eastAsia="Times New Roman" w:hAnsi="Times New Roman" w:cs="Times New Roman"/>
          <w:sz w:val="24"/>
          <w:szCs w:val="24"/>
        </w:rPr>
        <w:t xml:space="preserve"> in).</w:t>
      </w:r>
    </w:p>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Raise the vehicle.</w:t>
      </w:r>
    </w:p>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the Utility only, install the bottom right heat/vent mounting studs. Ask an assistant to pull the bottom right corner of the heat/vent module back from inside the vehicle.</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lastRenderedPageBreak/>
        <w:t>Tighten</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Tighten the heat/vent module mounting studs to 4.5 </w:t>
      </w:r>
      <w:proofErr w:type="spellStart"/>
      <w:r w:rsidRPr="00AC0C2A">
        <w:rPr>
          <w:rFonts w:ascii="Times New Roman" w:eastAsia="Times New Roman" w:hAnsi="Times New Roman" w:cs="Times New Roman"/>
          <w:sz w:val="24"/>
          <w:szCs w:val="24"/>
        </w:rPr>
        <w:t>N·m</w:t>
      </w:r>
      <w:proofErr w:type="spellEnd"/>
      <w:r w:rsidRPr="00AC0C2A">
        <w:rPr>
          <w:rFonts w:ascii="Times New Roman" w:eastAsia="Times New Roman" w:hAnsi="Times New Roman" w:cs="Times New Roman"/>
          <w:sz w:val="24"/>
          <w:szCs w:val="24"/>
        </w:rPr>
        <w:t xml:space="preserve"> (22 </w:t>
      </w:r>
      <w:proofErr w:type="spellStart"/>
      <w:r w:rsidRPr="00AC0C2A">
        <w:rPr>
          <w:rFonts w:ascii="Times New Roman" w:eastAsia="Times New Roman" w:hAnsi="Times New Roman" w:cs="Times New Roman"/>
          <w:sz w:val="24"/>
          <w:szCs w:val="24"/>
        </w:rPr>
        <w:t>lb</w:t>
      </w:r>
      <w:proofErr w:type="spellEnd"/>
      <w:r w:rsidRPr="00AC0C2A">
        <w:rPr>
          <w:rFonts w:ascii="Times New Roman" w:eastAsia="Times New Roman" w:hAnsi="Times New Roman" w:cs="Times New Roman"/>
          <w:sz w:val="24"/>
          <w:szCs w:val="24"/>
        </w:rPr>
        <w:t xml:space="preserve"> in).</w:t>
      </w:r>
    </w:p>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the Utility only, install the A/C evaporator and blower module heat shield bracket.</w:t>
      </w:r>
    </w:p>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Install the heater/vent module mounting nuts.</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Tighten</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Tighten the heat/vent module mounting nuts to 4.5 </w:t>
      </w:r>
      <w:proofErr w:type="spellStart"/>
      <w:r w:rsidRPr="00AC0C2A">
        <w:rPr>
          <w:rFonts w:ascii="Times New Roman" w:eastAsia="Times New Roman" w:hAnsi="Times New Roman" w:cs="Times New Roman"/>
          <w:sz w:val="24"/>
          <w:szCs w:val="24"/>
        </w:rPr>
        <w:t>N·m</w:t>
      </w:r>
      <w:proofErr w:type="spellEnd"/>
      <w:r w:rsidRPr="00AC0C2A">
        <w:rPr>
          <w:rFonts w:ascii="Times New Roman" w:eastAsia="Times New Roman" w:hAnsi="Times New Roman" w:cs="Times New Roman"/>
          <w:sz w:val="24"/>
          <w:szCs w:val="24"/>
        </w:rPr>
        <w:t xml:space="preserve"> (22 </w:t>
      </w:r>
      <w:proofErr w:type="spellStart"/>
      <w:r w:rsidRPr="00AC0C2A">
        <w:rPr>
          <w:rFonts w:ascii="Times New Roman" w:eastAsia="Times New Roman" w:hAnsi="Times New Roman" w:cs="Times New Roman"/>
          <w:sz w:val="24"/>
          <w:szCs w:val="24"/>
        </w:rPr>
        <w:t>lb</w:t>
      </w:r>
      <w:proofErr w:type="spellEnd"/>
      <w:r w:rsidRPr="00AC0C2A">
        <w:rPr>
          <w:rFonts w:ascii="Times New Roman" w:eastAsia="Times New Roman" w:hAnsi="Times New Roman" w:cs="Times New Roman"/>
          <w:sz w:val="24"/>
          <w:szCs w:val="24"/>
        </w:rPr>
        <w:t xml:space="preserve"> in).</w:t>
      </w:r>
    </w:p>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the Utility only, slide the A/C evaporator and blower module heat shield into the original position.</w:t>
      </w:r>
    </w:p>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the Utility only, install the A/C evaporator and blower module heat shield screws.</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Tighten</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Tighten the A/C evaporator and blower module heat shield screws 2.2 </w:t>
      </w:r>
      <w:proofErr w:type="spellStart"/>
      <w:r w:rsidRPr="00AC0C2A">
        <w:rPr>
          <w:rFonts w:ascii="Times New Roman" w:eastAsia="Times New Roman" w:hAnsi="Times New Roman" w:cs="Times New Roman"/>
          <w:sz w:val="24"/>
          <w:szCs w:val="24"/>
        </w:rPr>
        <w:t>N·m</w:t>
      </w:r>
      <w:proofErr w:type="spellEnd"/>
      <w:r w:rsidRPr="00AC0C2A">
        <w:rPr>
          <w:rFonts w:ascii="Times New Roman" w:eastAsia="Times New Roman" w:hAnsi="Times New Roman" w:cs="Times New Roman"/>
          <w:sz w:val="24"/>
          <w:szCs w:val="24"/>
        </w:rPr>
        <w:t xml:space="preserve"> (19 </w:t>
      </w:r>
      <w:proofErr w:type="spellStart"/>
      <w:r w:rsidRPr="00AC0C2A">
        <w:rPr>
          <w:rFonts w:ascii="Times New Roman" w:eastAsia="Times New Roman" w:hAnsi="Times New Roman" w:cs="Times New Roman"/>
          <w:sz w:val="24"/>
          <w:szCs w:val="24"/>
        </w:rPr>
        <w:t>lb</w:t>
      </w:r>
      <w:proofErr w:type="spellEnd"/>
      <w:r w:rsidRPr="00AC0C2A">
        <w:rPr>
          <w:rFonts w:ascii="Times New Roman" w:eastAsia="Times New Roman" w:hAnsi="Times New Roman" w:cs="Times New Roman"/>
          <w:sz w:val="24"/>
          <w:szCs w:val="24"/>
        </w:rPr>
        <w:t xml:space="preserve"> in).</w:t>
      </w:r>
    </w:p>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Install the left front tire. Refer to </w:t>
      </w:r>
      <w:hyperlink r:id="rId48" w:history="1">
        <w:r w:rsidRPr="00AC0C2A">
          <w:rPr>
            <w:rFonts w:ascii="Times New Roman" w:eastAsia="Times New Roman" w:hAnsi="Times New Roman" w:cs="Times New Roman"/>
            <w:color w:val="0000FF"/>
            <w:sz w:val="24"/>
            <w:szCs w:val="24"/>
            <w:u w:val="single"/>
          </w:rPr>
          <w:t>Tire and Wheel Removal and Installation</w:t>
        </w:r>
      </w:hyperlink>
      <w:r w:rsidRPr="00AC0C2A">
        <w:rPr>
          <w:rFonts w:ascii="Times New Roman" w:eastAsia="Times New Roman" w:hAnsi="Times New Roman" w:cs="Times New Roman"/>
          <w:sz w:val="24"/>
          <w:szCs w:val="24"/>
        </w:rPr>
        <w:t xml:space="preserve"> in Tires and Wheels.</w:t>
      </w:r>
    </w:p>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Lower the vehicle.</w:t>
      </w:r>
    </w:p>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Install the bottom left heat/vent module mounting bolt from inside the vehicle.</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Tighten</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Tighten the heat/vent module mounting bolt to 4.5 </w:t>
      </w:r>
      <w:proofErr w:type="spellStart"/>
      <w:r w:rsidRPr="00AC0C2A">
        <w:rPr>
          <w:rFonts w:ascii="Times New Roman" w:eastAsia="Times New Roman" w:hAnsi="Times New Roman" w:cs="Times New Roman"/>
          <w:sz w:val="24"/>
          <w:szCs w:val="24"/>
        </w:rPr>
        <w:t>N·m</w:t>
      </w:r>
      <w:proofErr w:type="spellEnd"/>
      <w:r w:rsidRPr="00AC0C2A">
        <w:rPr>
          <w:rFonts w:ascii="Times New Roman" w:eastAsia="Times New Roman" w:hAnsi="Times New Roman" w:cs="Times New Roman"/>
          <w:sz w:val="24"/>
          <w:szCs w:val="24"/>
        </w:rPr>
        <w:t xml:space="preserve"> (22 </w:t>
      </w:r>
      <w:proofErr w:type="spellStart"/>
      <w:r w:rsidRPr="00AC0C2A">
        <w:rPr>
          <w:rFonts w:ascii="Times New Roman" w:eastAsia="Times New Roman" w:hAnsi="Times New Roman" w:cs="Times New Roman"/>
          <w:sz w:val="24"/>
          <w:szCs w:val="24"/>
        </w:rPr>
        <w:t>lb</w:t>
      </w:r>
      <w:proofErr w:type="spellEnd"/>
      <w:r w:rsidRPr="00AC0C2A">
        <w:rPr>
          <w:rFonts w:ascii="Times New Roman" w:eastAsia="Times New Roman" w:hAnsi="Times New Roman" w:cs="Times New Roman"/>
          <w:sz w:val="24"/>
          <w:szCs w:val="24"/>
        </w:rPr>
        <w:t xml:space="preserve"> in).</w:t>
      </w:r>
    </w:p>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Install the left wheel house panel. Refer to </w:t>
      </w:r>
      <w:hyperlink r:id="rId49" w:history="1">
        <w:r w:rsidRPr="00AC0C2A">
          <w:rPr>
            <w:rFonts w:ascii="Times New Roman" w:eastAsia="Times New Roman" w:hAnsi="Times New Roman" w:cs="Times New Roman"/>
            <w:color w:val="0000FF"/>
            <w:sz w:val="24"/>
            <w:szCs w:val="24"/>
            <w:u w:val="single"/>
          </w:rPr>
          <w:t>Wheelhouse Panel Replacement</w:t>
        </w:r>
      </w:hyperlink>
      <w:r w:rsidRPr="00AC0C2A">
        <w:rPr>
          <w:rFonts w:ascii="Times New Roman" w:eastAsia="Times New Roman" w:hAnsi="Times New Roman" w:cs="Times New Roman"/>
          <w:sz w:val="24"/>
          <w:szCs w:val="24"/>
        </w:rPr>
        <w:t xml:space="preserve"> in Body Front End.</w:t>
      </w:r>
    </w:p>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Install the heat/vent module mounting nut located at the lower left side of the heater core to heater connection.</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Tighten</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Tighten the heat/vent module mounting nut to 4.5 </w:t>
      </w:r>
      <w:proofErr w:type="spellStart"/>
      <w:r w:rsidRPr="00AC0C2A">
        <w:rPr>
          <w:rFonts w:ascii="Times New Roman" w:eastAsia="Times New Roman" w:hAnsi="Times New Roman" w:cs="Times New Roman"/>
          <w:sz w:val="24"/>
          <w:szCs w:val="24"/>
        </w:rPr>
        <w:t>N·m</w:t>
      </w:r>
      <w:proofErr w:type="spellEnd"/>
      <w:r w:rsidRPr="00AC0C2A">
        <w:rPr>
          <w:rFonts w:ascii="Times New Roman" w:eastAsia="Times New Roman" w:hAnsi="Times New Roman" w:cs="Times New Roman"/>
          <w:sz w:val="24"/>
          <w:szCs w:val="24"/>
        </w:rPr>
        <w:t xml:space="preserve"> (22 </w:t>
      </w:r>
      <w:proofErr w:type="spellStart"/>
      <w:r w:rsidRPr="00AC0C2A">
        <w:rPr>
          <w:rFonts w:ascii="Times New Roman" w:eastAsia="Times New Roman" w:hAnsi="Times New Roman" w:cs="Times New Roman"/>
          <w:sz w:val="24"/>
          <w:szCs w:val="24"/>
        </w:rPr>
        <w:t>lb</w:t>
      </w:r>
      <w:proofErr w:type="spellEnd"/>
      <w:r w:rsidRPr="00AC0C2A">
        <w:rPr>
          <w:rFonts w:ascii="Times New Roman" w:eastAsia="Times New Roman" w:hAnsi="Times New Roman" w:cs="Times New Roman"/>
          <w:sz w:val="24"/>
          <w:szCs w:val="24"/>
        </w:rPr>
        <w:t xml:space="preserve"> in).</w:t>
      </w:r>
    </w:p>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Install the heat/vent module mounting bolt located at the lower left side of the heater core to heater hose connection. </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Tighten</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Tighten the heat/vent module mounting bolt to 4.5 </w:t>
      </w:r>
      <w:proofErr w:type="spellStart"/>
      <w:r w:rsidRPr="00AC0C2A">
        <w:rPr>
          <w:rFonts w:ascii="Times New Roman" w:eastAsia="Times New Roman" w:hAnsi="Times New Roman" w:cs="Times New Roman"/>
          <w:sz w:val="24"/>
          <w:szCs w:val="24"/>
        </w:rPr>
        <w:t>N·m</w:t>
      </w:r>
      <w:proofErr w:type="spellEnd"/>
      <w:r w:rsidRPr="00AC0C2A">
        <w:rPr>
          <w:rFonts w:ascii="Times New Roman" w:eastAsia="Times New Roman" w:hAnsi="Times New Roman" w:cs="Times New Roman"/>
          <w:sz w:val="24"/>
          <w:szCs w:val="24"/>
        </w:rPr>
        <w:t xml:space="preserve"> (22 </w:t>
      </w:r>
      <w:proofErr w:type="spellStart"/>
      <w:r w:rsidRPr="00AC0C2A">
        <w:rPr>
          <w:rFonts w:ascii="Times New Roman" w:eastAsia="Times New Roman" w:hAnsi="Times New Roman" w:cs="Times New Roman"/>
          <w:sz w:val="24"/>
          <w:szCs w:val="24"/>
        </w:rPr>
        <w:t>lb</w:t>
      </w:r>
      <w:proofErr w:type="spellEnd"/>
      <w:r w:rsidRPr="00AC0C2A">
        <w:rPr>
          <w:rFonts w:ascii="Times New Roman" w:eastAsia="Times New Roman" w:hAnsi="Times New Roman" w:cs="Times New Roman"/>
          <w:sz w:val="24"/>
          <w:szCs w:val="24"/>
        </w:rPr>
        <w:t xml:space="preserve"> in).</w:t>
      </w:r>
    </w:p>
    <w:tbl>
      <w:tblPr>
        <w:tblW w:w="0" w:type="auto"/>
        <w:jc w:val="center"/>
        <w:tblCellSpacing w:w="0" w:type="dxa"/>
        <w:tblInd w:w="720" w:type="dxa"/>
        <w:tblCellMar>
          <w:left w:w="0" w:type="dxa"/>
          <w:right w:w="0" w:type="dxa"/>
        </w:tblCellMar>
        <w:tblLook w:val="04A0" w:firstRow="1" w:lastRow="0" w:firstColumn="1" w:lastColumn="0" w:noHBand="0" w:noVBand="1"/>
      </w:tblPr>
      <w:tblGrid>
        <w:gridCol w:w="864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NOTE </w:t>
            </w:r>
          </w:p>
        </w:tc>
      </w:tr>
      <w:tr w:rsidR="00AC0C2A" w:rsidRPr="00AC0C2A" w:rsidTr="00AC0C2A">
        <w:trPr>
          <w:tblCellSpacing w:w="0" w:type="dxa"/>
          <w:jc w:val="center"/>
        </w:trPr>
        <w:tc>
          <w:tcPr>
            <w:tcW w:w="0" w:type="auto"/>
            <w:vAlign w:val="center"/>
            <w:hideMark/>
          </w:tcPr>
          <w:p w:rsidR="00AC0C2A" w:rsidRPr="00AC0C2A" w:rsidRDefault="00AC0C2A" w:rsidP="00AC0C2A">
            <w:p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Important: Use the same mounting bolt marked during removal for the heater/vent </w:t>
            </w:r>
            <w:r w:rsidRPr="00AC0C2A">
              <w:rPr>
                <w:rFonts w:ascii="Times New Roman" w:eastAsia="Times New Roman" w:hAnsi="Times New Roman" w:cs="Times New Roman"/>
                <w:sz w:val="24"/>
                <w:szCs w:val="24"/>
              </w:rPr>
              <w:lastRenderedPageBreak/>
              <w:t xml:space="preserve">module during the installation process. Other mounting bolts are longer and will obstruct the operation of the temperature door. </w:t>
            </w:r>
          </w:p>
        </w:tc>
      </w:tr>
    </w:tbl>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lastRenderedPageBreak/>
        <w:t>Install the heat/vent module mounting bolt through the blower motor resistor or service access cover opening.</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Tighten</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Tighten the heat/vent module mounting bolt to 4.5 </w:t>
      </w:r>
      <w:proofErr w:type="spellStart"/>
      <w:r w:rsidRPr="00AC0C2A">
        <w:rPr>
          <w:rFonts w:ascii="Times New Roman" w:eastAsia="Times New Roman" w:hAnsi="Times New Roman" w:cs="Times New Roman"/>
          <w:sz w:val="24"/>
          <w:szCs w:val="24"/>
        </w:rPr>
        <w:t>N·m</w:t>
      </w:r>
      <w:proofErr w:type="spellEnd"/>
      <w:r w:rsidRPr="00AC0C2A">
        <w:rPr>
          <w:rFonts w:ascii="Times New Roman" w:eastAsia="Times New Roman" w:hAnsi="Times New Roman" w:cs="Times New Roman"/>
          <w:sz w:val="24"/>
          <w:szCs w:val="24"/>
        </w:rPr>
        <w:t xml:space="preserve"> (22 </w:t>
      </w:r>
      <w:proofErr w:type="spellStart"/>
      <w:r w:rsidRPr="00AC0C2A">
        <w:rPr>
          <w:rFonts w:ascii="Times New Roman" w:eastAsia="Times New Roman" w:hAnsi="Times New Roman" w:cs="Times New Roman"/>
          <w:sz w:val="24"/>
          <w:szCs w:val="24"/>
        </w:rPr>
        <w:t>lb</w:t>
      </w:r>
      <w:proofErr w:type="spellEnd"/>
      <w:r w:rsidRPr="00AC0C2A">
        <w:rPr>
          <w:rFonts w:ascii="Times New Roman" w:eastAsia="Times New Roman" w:hAnsi="Times New Roman" w:cs="Times New Roman"/>
          <w:sz w:val="24"/>
          <w:szCs w:val="24"/>
        </w:rPr>
        <w:t xml:space="preserve"> in).</w:t>
      </w:r>
    </w:p>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On vehicles without automatic climate control, install the blower motor resistor. </w:t>
      </w:r>
    </w:p>
    <w:tbl>
      <w:tblPr>
        <w:tblW w:w="0" w:type="auto"/>
        <w:jc w:val="center"/>
        <w:tblCellSpacing w:w="0" w:type="dxa"/>
        <w:tblInd w:w="720" w:type="dxa"/>
        <w:tblCellMar>
          <w:top w:w="75" w:type="dxa"/>
          <w:left w:w="75" w:type="dxa"/>
          <w:bottom w:w="75" w:type="dxa"/>
          <w:right w:w="75" w:type="dxa"/>
        </w:tblCellMar>
        <w:tblLook w:val="04A0" w:firstRow="1" w:lastRow="0" w:firstColumn="1" w:lastColumn="0" w:noHBand="0" w:noVBand="1"/>
      </w:tblPr>
      <w:tblGrid>
        <w:gridCol w:w="615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r w:rsidRPr="00AC0C2A">
              <w:rPr>
                <w:rFonts w:ascii="Times New Roman" w:eastAsia="Times New Roman" w:hAnsi="Times New Roman" w:cs="Times New Roman"/>
                <w:noProof/>
                <w:sz w:val="24"/>
                <w:szCs w:val="24"/>
              </w:rPr>
              <w:drawing>
                <wp:inline distT="0" distB="0" distL="0" distR="0" wp14:anchorId="44390B90" wp14:editId="5B7D788A">
                  <wp:extent cx="3810000" cy="3267075"/>
                  <wp:effectExtent l="0" t="0" r="0" b="9525"/>
                  <wp:docPr id="15" name="Picture 15" descr="http://content.chiltonsonline.com/content/images/GM/SM/000/617/0006176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http://content.chiltonsonline.com/content/images/GM/SM/000/617/000617623.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0" cy="3267075"/>
                          </a:xfrm>
                          <a:prstGeom prst="rect">
                            <a:avLst/>
                          </a:prstGeom>
                          <a:noFill/>
                          <a:ln>
                            <a:noFill/>
                          </a:ln>
                        </pic:spPr>
                      </pic:pic>
                    </a:graphicData>
                  </a:graphic>
                </wp:inline>
              </w:drawing>
            </w: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hyperlink r:id="rId50" w:history="1">
              <w:r w:rsidRPr="00AC0C2A">
                <w:rPr>
                  <w:rFonts w:ascii="Times New Roman" w:eastAsia="Times New Roman" w:hAnsi="Times New Roman" w:cs="Times New Roman"/>
                  <w:color w:val="0000FF"/>
                  <w:sz w:val="24"/>
                  <w:szCs w:val="24"/>
                  <w:u w:val="single"/>
                </w:rPr>
                <w:t xml:space="preserve">Click to Enlarge </w:t>
              </w:r>
            </w:hyperlink>
          </w:p>
        </w:tc>
      </w:tr>
    </w:tbl>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vehicles with automatic climate control only, install the service access cover (2).</w:t>
      </w:r>
    </w:p>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On vehicles with automatic climate control only, install the service access cover mounting screws (1).</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Tighten</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Tighten the screws to 1.9 </w:t>
      </w:r>
      <w:proofErr w:type="spellStart"/>
      <w:r w:rsidRPr="00AC0C2A">
        <w:rPr>
          <w:rFonts w:ascii="Times New Roman" w:eastAsia="Times New Roman" w:hAnsi="Times New Roman" w:cs="Times New Roman"/>
          <w:sz w:val="24"/>
          <w:szCs w:val="24"/>
        </w:rPr>
        <w:t>N·m</w:t>
      </w:r>
      <w:proofErr w:type="spellEnd"/>
      <w:r w:rsidRPr="00AC0C2A">
        <w:rPr>
          <w:rFonts w:ascii="Times New Roman" w:eastAsia="Times New Roman" w:hAnsi="Times New Roman" w:cs="Times New Roman"/>
          <w:sz w:val="24"/>
          <w:szCs w:val="24"/>
        </w:rPr>
        <w:t xml:space="preserve"> (17 </w:t>
      </w:r>
      <w:proofErr w:type="spellStart"/>
      <w:r w:rsidRPr="00AC0C2A">
        <w:rPr>
          <w:rFonts w:ascii="Times New Roman" w:eastAsia="Times New Roman" w:hAnsi="Times New Roman" w:cs="Times New Roman"/>
          <w:sz w:val="24"/>
          <w:szCs w:val="24"/>
        </w:rPr>
        <w:t>lb</w:t>
      </w:r>
      <w:proofErr w:type="spellEnd"/>
      <w:r w:rsidRPr="00AC0C2A">
        <w:rPr>
          <w:rFonts w:ascii="Times New Roman" w:eastAsia="Times New Roman" w:hAnsi="Times New Roman" w:cs="Times New Roman"/>
          <w:sz w:val="24"/>
          <w:szCs w:val="24"/>
        </w:rPr>
        <w:t xml:space="preserve"> in).</w:t>
      </w:r>
    </w:p>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Install the outer layer of the A/C evaporator and blower module.</w:t>
      </w:r>
    </w:p>
    <w:tbl>
      <w:tblPr>
        <w:tblW w:w="0" w:type="auto"/>
        <w:jc w:val="center"/>
        <w:tblCellSpacing w:w="0" w:type="dxa"/>
        <w:tblInd w:w="720" w:type="dxa"/>
        <w:tblCellMar>
          <w:left w:w="0" w:type="dxa"/>
          <w:right w:w="0" w:type="dxa"/>
        </w:tblCellMar>
        <w:tblLook w:val="04A0" w:firstRow="1" w:lastRow="0" w:firstColumn="1" w:lastColumn="0" w:noHBand="0" w:noVBand="1"/>
      </w:tblPr>
      <w:tblGrid>
        <w:gridCol w:w="864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NOTE </w:t>
            </w:r>
          </w:p>
        </w:tc>
      </w:tr>
      <w:tr w:rsidR="00AC0C2A" w:rsidRPr="00AC0C2A" w:rsidTr="00AC0C2A">
        <w:trPr>
          <w:tblCellSpacing w:w="0" w:type="dxa"/>
          <w:jc w:val="center"/>
        </w:trPr>
        <w:tc>
          <w:tcPr>
            <w:tcW w:w="0" w:type="auto"/>
            <w:vAlign w:val="center"/>
            <w:hideMark/>
          </w:tcPr>
          <w:p w:rsidR="00AC0C2A" w:rsidRPr="00AC0C2A" w:rsidRDefault="00AC0C2A" w:rsidP="00AC0C2A">
            <w:p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Important: Do not use RTV. Apply the adhesive bead as straight as possible. Allow the </w:t>
            </w:r>
            <w:r w:rsidRPr="00AC0C2A">
              <w:rPr>
                <w:rFonts w:ascii="Times New Roman" w:eastAsia="Times New Roman" w:hAnsi="Times New Roman" w:cs="Times New Roman"/>
                <w:sz w:val="24"/>
                <w:szCs w:val="24"/>
              </w:rPr>
              <w:lastRenderedPageBreak/>
              <w:t xml:space="preserve">adhesive to set for 15 minutes or until the adhesive becomes tacky. </w:t>
            </w:r>
          </w:p>
        </w:tc>
      </w:tr>
    </w:tbl>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bookmarkStart w:id="1" w:name="_GoBack"/>
      <w:bookmarkEnd w:id="1"/>
      <w:r w:rsidRPr="00AC0C2A">
        <w:rPr>
          <w:rFonts w:ascii="Times New Roman" w:eastAsia="Times New Roman" w:hAnsi="Times New Roman" w:cs="Times New Roman"/>
          <w:sz w:val="24"/>
          <w:szCs w:val="24"/>
        </w:rPr>
        <w:lastRenderedPageBreak/>
        <w:t>Seal the cut line using black weather-strip adhesive.</w:t>
      </w:r>
    </w:p>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Refill the engine coolant. Refer to </w:t>
      </w:r>
      <w:hyperlink r:id="rId51" w:history="1">
        <w:r w:rsidRPr="00AC0C2A">
          <w:rPr>
            <w:rFonts w:ascii="Times New Roman" w:eastAsia="Times New Roman" w:hAnsi="Times New Roman" w:cs="Times New Roman"/>
            <w:color w:val="0000FF"/>
            <w:sz w:val="24"/>
            <w:szCs w:val="24"/>
            <w:u w:val="single"/>
          </w:rPr>
          <w:t>Cooling System Draining and Filling</w:t>
        </w:r>
      </w:hyperlink>
      <w:r w:rsidRPr="00AC0C2A">
        <w:rPr>
          <w:rFonts w:ascii="Times New Roman" w:eastAsia="Times New Roman" w:hAnsi="Times New Roman" w:cs="Times New Roman"/>
          <w:sz w:val="24"/>
          <w:szCs w:val="24"/>
        </w:rPr>
        <w:t xml:space="preserve"> in Engine Cooling.</w:t>
      </w:r>
    </w:p>
    <w:p w:rsidR="00AC0C2A" w:rsidRPr="00AC0C2A" w:rsidRDefault="00AC0C2A" w:rsidP="00AC0C2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Install the instrument panel. Refer to </w:t>
      </w:r>
      <w:hyperlink r:id="rId52" w:history="1">
        <w:r w:rsidRPr="00AC0C2A">
          <w:rPr>
            <w:rFonts w:ascii="Times New Roman" w:eastAsia="Times New Roman" w:hAnsi="Times New Roman" w:cs="Times New Roman"/>
            <w:color w:val="0000FF"/>
            <w:sz w:val="24"/>
            <w:szCs w:val="24"/>
            <w:u w:val="single"/>
          </w:rPr>
          <w:t>Instrument Panel Carrier Replacement</w:t>
        </w:r>
      </w:hyperlink>
      <w:r w:rsidRPr="00AC0C2A">
        <w:rPr>
          <w:rFonts w:ascii="Times New Roman" w:eastAsia="Times New Roman" w:hAnsi="Times New Roman" w:cs="Times New Roman"/>
          <w:sz w:val="24"/>
          <w:szCs w:val="24"/>
        </w:rPr>
        <w:t xml:space="preserve"> in Instrument Panel, Gages and Console.</w:t>
      </w:r>
    </w:p>
    <w:p w:rsidR="00AC0C2A" w:rsidRPr="00AC0C2A" w:rsidRDefault="00AC0C2A" w:rsidP="00AC0C2A">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AC0C2A">
        <w:rPr>
          <w:rFonts w:ascii="Times New Roman" w:eastAsia="Times New Roman" w:hAnsi="Times New Roman" w:cs="Times New Roman"/>
          <w:b/>
          <w:bCs/>
          <w:kern w:val="36"/>
          <w:sz w:val="48"/>
          <w:szCs w:val="48"/>
        </w:rPr>
        <w:pict/>
      </w:r>
      <w:r w:rsidRPr="00AC0C2A">
        <w:rPr>
          <w:rFonts w:ascii="Times New Roman" w:eastAsia="Times New Roman" w:hAnsi="Times New Roman" w:cs="Times New Roman"/>
          <w:b/>
          <w:bCs/>
          <w:kern w:val="36"/>
          <w:sz w:val="48"/>
          <w:szCs w:val="48"/>
        </w:rPr>
        <w:t>Heater Core Replacement</w:t>
      </w:r>
    </w:p>
    <w:p w:rsidR="00AC0C2A" w:rsidRPr="00AC0C2A" w:rsidRDefault="00AC0C2A" w:rsidP="00AC0C2A">
      <w:pPr>
        <w:spacing w:before="100" w:beforeAutospacing="1" w:after="100" w:afterAutospacing="1" w:line="240" w:lineRule="auto"/>
        <w:outlineLvl w:val="5"/>
        <w:rPr>
          <w:rFonts w:ascii="Times New Roman" w:eastAsia="Times New Roman" w:hAnsi="Times New Roman" w:cs="Times New Roman"/>
          <w:b/>
          <w:bCs/>
          <w:sz w:val="15"/>
          <w:szCs w:val="15"/>
        </w:rPr>
      </w:pPr>
      <w:r w:rsidRPr="00AC0C2A">
        <w:rPr>
          <w:rFonts w:ascii="Times New Roman" w:eastAsia="Times New Roman" w:hAnsi="Times New Roman" w:cs="Times New Roman"/>
          <w:b/>
          <w:bCs/>
          <w:sz w:val="15"/>
          <w:szCs w:val="15"/>
        </w:rPr>
        <w:t xml:space="preserve">Heater Core Replacement </w:t>
      </w:r>
    </w:p>
    <w:p w:rsidR="00AC0C2A" w:rsidRPr="00AC0C2A" w:rsidRDefault="00AC0C2A" w:rsidP="00AC0C2A">
      <w:p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b/>
          <w:bCs/>
          <w:sz w:val="24"/>
          <w:szCs w:val="24"/>
        </w:rPr>
        <w:t>Removal Procedure</w:t>
      </w:r>
    </w:p>
    <w:p w:rsidR="00AC0C2A" w:rsidRPr="00AC0C2A" w:rsidRDefault="00AC0C2A" w:rsidP="00AC0C2A">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Remove the heater/vent module. Refer to </w:t>
      </w:r>
      <w:hyperlink r:id="rId53" w:history="1">
        <w:r w:rsidRPr="00AC0C2A">
          <w:rPr>
            <w:rFonts w:ascii="Times New Roman" w:eastAsia="Times New Roman" w:hAnsi="Times New Roman" w:cs="Times New Roman"/>
            <w:color w:val="0000FF"/>
            <w:sz w:val="24"/>
            <w:szCs w:val="24"/>
            <w:u w:val="single"/>
          </w:rPr>
          <w:t>Heater/Vent Module Replacement</w:t>
        </w:r>
      </w:hyperlink>
      <w:r w:rsidRPr="00AC0C2A">
        <w:rPr>
          <w:rFonts w:ascii="Times New Roman" w:eastAsia="Times New Roman" w:hAnsi="Times New Roman" w:cs="Times New Roman"/>
          <w:sz w:val="24"/>
          <w:szCs w:val="24"/>
        </w:rPr>
        <w:t xml:space="preserve"> .</w:t>
      </w:r>
    </w:p>
    <w:tbl>
      <w:tblPr>
        <w:tblW w:w="0" w:type="auto"/>
        <w:jc w:val="center"/>
        <w:tblCellSpacing w:w="0" w:type="dxa"/>
        <w:tblInd w:w="720" w:type="dxa"/>
        <w:tblCellMar>
          <w:top w:w="75" w:type="dxa"/>
          <w:left w:w="75" w:type="dxa"/>
          <w:bottom w:w="75" w:type="dxa"/>
          <w:right w:w="75" w:type="dxa"/>
        </w:tblCellMar>
        <w:tblLook w:val="04A0" w:firstRow="1" w:lastRow="0" w:firstColumn="1" w:lastColumn="0" w:noHBand="0" w:noVBand="1"/>
      </w:tblPr>
      <w:tblGrid>
        <w:gridCol w:w="615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r w:rsidRPr="00AC0C2A">
              <w:rPr>
                <w:rFonts w:ascii="Times New Roman" w:eastAsia="Times New Roman" w:hAnsi="Times New Roman" w:cs="Times New Roman"/>
                <w:noProof/>
                <w:sz w:val="24"/>
                <w:szCs w:val="24"/>
              </w:rPr>
              <w:drawing>
                <wp:inline distT="0" distB="0" distL="0" distR="0" wp14:anchorId="6BD2F88D" wp14:editId="17961C81">
                  <wp:extent cx="3810000" cy="3162300"/>
                  <wp:effectExtent l="0" t="0" r="0" b="0"/>
                  <wp:docPr id="16" name="Picture 16" descr="http://content.chiltonsonline.com/content/images/GM/SM/000/426/0004269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http://content.chiltonsonline.com/content/images/GM/SM/000/426/000426946.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810000" cy="3162300"/>
                          </a:xfrm>
                          <a:prstGeom prst="rect">
                            <a:avLst/>
                          </a:prstGeom>
                          <a:noFill/>
                          <a:ln>
                            <a:noFill/>
                          </a:ln>
                        </pic:spPr>
                      </pic:pic>
                    </a:graphicData>
                  </a:graphic>
                </wp:inline>
              </w:drawing>
            </w: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hyperlink r:id="rId55" w:history="1">
              <w:r w:rsidRPr="00AC0C2A">
                <w:rPr>
                  <w:rFonts w:ascii="Times New Roman" w:eastAsia="Times New Roman" w:hAnsi="Times New Roman" w:cs="Times New Roman"/>
                  <w:color w:val="0000FF"/>
                  <w:sz w:val="24"/>
                  <w:szCs w:val="24"/>
                  <w:u w:val="single"/>
                </w:rPr>
                <w:t xml:space="preserve">Click to Enlarge </w:t>
              </w:r>
            </w:hyperlink>
          </w:p>
        </w:tc>
      </w:tr>
    </w:tbl>
    <w:p w:rsidR="00AC0C2A" w:rsidRPr="00AC0C2A" w:rsidRDefault="00AC0C2A" w:rsidP="00AC0C2A">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Remove the heater core access cover screws.</w:t>
      </w:r>
    </w:p>
    <w:p w:rsidR="00AC0C2A" w:rsidRPr="00AC0C2A" w:rsidRDefault="00AC0C2A" w:rsidP="00AC0C2A">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Remove the heater core access cover.</w:t>
      </w:r>
    </w:p>
    <w:tbl>
      <w:tblPr>
        <w:tblW w:w="0" w:type="auto"/>
        <w:jc w:val="center"/>
        <w:tblCellSpacing w:w="0" w:type="dxa"/>
        <w:tblInd w:w="720" w:type="dxa"/>
        <w:tblCellMar>
          <w:top w:w="75" w:type="dxa"/>
          <w:left w:w="75" w:type="dxa"/>
          <w:bottom w:w="75" w:type="dxa"/>
          <w:right w:w="75" w:type="dxa"/>
        </w:tblCellMar>
        <w:tblLook w:val="04A0" w:firstRow="1" w:lastRow="0" w:firstColumn="1" w:lastColumn="0" w:noHBand="0" w:noVBand="1"/>
      </w:tblPr>
      <w:tblGrid>
        <w:gridCol w:w="615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r w:rsidRPr="00AC0C2A">
              <w:rPr>
                <w:rFonts w:ascii="Times New Roman" w:eastAsia="Times New Roman" w:hAnsi="Times New Roman" w:cs="Times New Roman"/>
                <w:noProof/>
                <w:sz w:val="24"/>
                <w:szCs w:val="24"/>
              </w:rPr>
              <w:lastRenderedPageBreak/>
              <w:drawing>
                <wp:inline distT="0" distB="0" distL="0" distR="0" wp14:anchorId="0258F019" wp14:editId="28FFA7CE">
                  <wp:extent cx="3810000" cy="2914650"/>
                  <wp:effectExtent l="0" t="0" r="0" b="0"/>
                  <wp:docPr id="17" name="Picture 17" descr="http://content.chiltonsonline.com/content/images/GM/SM/000/426/0004269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http://content.chiltonsonline.com/content/images/GM/SM/000/426/000426950.gif"/>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810000" cy="2914650"/>
                          </a:xfrm>
                          <a:prstGeom prst="rect">
                            <a:avLst/>
                          </a:prstGeom>
                          <a:noFill/>
                          <a:ln>
                            <a:noFill/>
                          </a:ln>
                        </pic:spPr>
                      </pic:pic>
                    </a:graphicData>
                  </a:graphic>
                </wp:inline>
              </w:drawing>
            </w: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hyperlink r:id="rId57" w:history="1">
              <w:r w:rsidRPr="00AC0C2A">
                <w:rPr>
                  <w:rFonts w:ascii="Times New Roman" w:eastAsia="Times New Roman" w:hAnsi="Times New Roman" w:cs="Times New Roman"/>
                  <w:color w:val="0000FF"/>
                  <w:sz w:val="24"/>
                  <w:szCs w:val="24"/>
                  <w:u w:val="single"/>
                </w:rPr>
                <w:t xml:space="preserve">Click to Enlarge </w:t>
              </w:r>
            </w:hyperlink>
          </w:p>
        </w:tc>
      </w:tr>
    </w:tbl>
    <w:p w:rsidR="00AC0C2A" w:rsidRPr="00AC0C2A" w:rsidRDefault="00AC0C2A" w:rsidP="00AC0C2A">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Remove the heater core from the heater/vent module.</w:t>
      </w:r>
    </w:p>
    <w:p w:rsidR="00AC0C2A" w:rsidRPr="00AC0C2A" w:rsidRDefault="00AC0C2A" w:rsidP="00AC0C2A">
      <w:p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b/>
          <w:bCs/>
          <w:sz w:val="24"/>
          <w:szCs w:val="24"/>
        </w:rPr>
        <w:t>Installation Procedure</w:t>
      </w:r>
    </w:p>
    <w:tbl>
      <w:tblPr>
        <w:tblW w:w="0" w:type="auto"/>
        <w:jc w:val="center"/>
        <w:tblCellSpacing w:w="0" w:type="dxa"/>
        <w:tblCellMar>
          <w:top w:w="75" w:type="dxa"/>
          <w:left w:w="75" w:type="dxa"/>
          <w:bottom w:w="75" w:type="dxa"/>
          <w:right w:w="75" w:type="dxa"/>
        </w:tblCellMar>
        <w:tblLook w:val="04A0" w:firstRow="1" w:lastRow="0" w:firstColumn="1" w:lastColumn="0" w:noHBand="0" w:noVBand="1"/>
      </w:tblPr>
      <w:tblGrid>
        <w:gridCol w:w="615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r w:rsidRPr="00AC0C2A">
              <w:rPr>
                <w:rFonts w:ascii="Times New Roman" w:eastAsia="Times New Roman" w:hAnsi="Times New Roman" w:cs="Times New Roman"/>
                <w:noProof/>
                <w:sz w:val="24"/>
                <w:szCs w:val="24"/>
              </w:rPr>
              <w:drawing>
                <wp:inline distT="0" distB="0" distL="0" distR="0" wp14:anchorId="1938FBE2" wp14:editId="3A23D02A">
                  <wp:extent cx="3810000" cy="2914650"/>
                  <wp:effectExtent l="0" t="0" r="0" b="0"/>
                  <wp:docPr id="18" name="Picture 18" descr="http://content.chiltonsonline.com/content/images/GM/SM/000/426/0004269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http://content.chiltonsonline.com/content/images/GM/SM/000/426/000426950.gif"/>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810000" cy="2914650"/>
                          </a:xfrm>
                          <a:prstGeom prst="rect">
                            <a:avLst/>
                          </a:prstGeom>
                          <a:noFill/>
                          <a:ln>
                            <a:noFill/>
                          </a:ln>
                        </pic:spPr>
                      </pic:pic>
                    </a:graphicData>
                  </a:graphic>
                </wp:inline>
              </w:drawing>
            </w: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hyperlink r:id="rId58" w:history="1">
              <w:r w:rsidRPr="00AC0C2A">
                <w:rPr>
                  <w:rFonts w:ascii="Times New Roman" w:eastAsia="Times New Roman" w:hAnsi="Times New Roman" w:cs="Times New Roman"/>
                  <w:color w:val="0000FF"/>
                  <w:sz w:val="24"/>
                  <w:szCs w:val="24"/>
                  <w:u w:val="single"/>
                </w:rPr>
                <w:t xml:space="preserve">Click to Enlarge </w:t>
              </w:r>
            </w:hyperlink>
          </w:p>
        </w:tc>
      </w:tr>
    </w:tbl>
    <w:p w:rsidR="00AC0C2A" w:rsidRPr="00AC0C2A" w:rsidRDefault="00AC0C2A" w:rsidP="00AC0C2A">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Install the heater core to the heater/vent module.</w:t>
      </w:r>
    </w:p>
    <w:tbl>
      <w:tblPr>
        <w:tblW w:w="0" w:type="auto"/>
        <w:jc w:val="center"/>
        <w:tblCellSpacing w:w="0" w:type="dxa"/>
        <w:tblInd w:w="720" w:type="dxa"/>
        <w:tblCellMar>
          <w:top w:w="75" w:type="dxa"/>
          <w:left w:w="75" w:type="dxa"/>
          <w:bottom w:w="75" w:type="dxa"/>
          <w:right w:w="75" w:type="dxa"/>
        </w:tblCellMar>
        <w:tblLook w:val="04A0" w:firstRow="1" w:lastRow="0" w:firstColumn="1" w:lastColumn="0" w:noHBand="0" w:noVBand="1"/>
      </w:tblPr>
      <w:tblGrid>
        <w:gridCol w:w="615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r w:rsidRPr="00AC0C2A">
              <w:rPr>
                <w:rFonts w:ascii="Times New Roman" w:eastAsia="Times New Roman" w:hAnsi="Times New Roman" w:cs="Times New Roman"/>
                <w:noProof/>
                <w:sz w:val="24"/>
                <w:szCs w:val="24"/>
              </w:rPr>
              <w:lastRenderedPageBreak/>
              <w:drawing>
                <wp:inline distT="0" distB="0" distL="0" distR="0" wp14:anchorId="53F27773" wp14:editId="17DD5FD4">
                  <wp:extent cx="3810000" cy="3162300"/>
                  <wp:effectExtent l="0" t="0" r="0" b="0"/>
                  <wp:docPr id="19" name="Picture 19" descr="http://content.chiltonsonline.com/content/images/GM/SM/000/426/0004269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http://content.chiltonsonline.com/content/images/GM/SM/000/426/000426946.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810000" cy="3162300"/>
                          </a:xfrm>
                          <a:prstGeom prst="rect">
                            <a:avLst/>
                          </a:prstGeom>
                          <a:noFill/>
                          <a:ln>
                            <a:noFill/>
                          </a:ln>
                        </pic:spPr>
                      </pic:pic>
                    </a:graphicData>
                  </a:graphic>
                </wp:inline>
              </w:drawing>
            </w: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hyperlink r:id="rId59" w:history="1">
              <w:r w:rsidRPr="00AC0C2A">
                <w:rPr>
                  <w:rFonts w:ascii="Times New Roman" w:eastAsia="Times New Roman" w:hAnsi="Times New Roman" w:cs="Times New Roman"/>
                  <w:color w:val="0000FF"/>
                  <w:sz w:val="24"/>
                  <w:szCs w:val="24"/>
                  <w:u w:val="single"/>
                </w:rPr>
                <w:t xml:space="preserve">Click to Enlarge </w:t>
              </w:r>
            </w:hyperlink>
          </w:p>
        </w:tc>
      </w:tr>
    </w:tbl>
    <w:p w:rsidR="00AC0C2A" w:rsidRPr="00AC0C2A" w:rsidRDefault="00AC0C2A" w:rsidP="00AC0C2A">
      <w:pPr>
        <w:numPr>
          <w:ilvl w:val="0"/>
          <w:numId w:val="9"/>
        </w:numPr>
        <w:spacing w:after="0" w:line="240" w:lineRule="auto"/>
        <w:rPr>
          <w:rFonts w:ascii="Times New Roman" w:eastAsia="Times New Roman" w:hAnsi="Times New Roman" w:cs="Times New Roman"/>
          <w:vanish/>
          <w:sz w:val="24"/>
          <w:szCs w:val="24"/>
        </w:rPr>
      </w:pPr>
    </w:p>
    <w:tbl>
      <w:tblPr>
        <w:tblW w:w="0" w:type="auto"/>
        <w:jc w:val="center"/>
        <w:tblCellSpacing w:w="0" w:type="dxa"/>
        <w:tblInd w:w="720" w:type="dxa"/>
        <w:tblCellMar>
          <w:left w:w="0" w:type="dxa"/>
          <w:right w:w="0" w:type="dxa"/>
        </w:tblCellMar>
        <w:tblLook w:val="04A0" w:firstRow="1" w:lastRow="0" w:firstColumn="1" w:lastColumn="0" w:noHBand="0" w:noVBand="1"/>
      </w:tblPr>
      <w:tblGrid>
        <w:gridCol w:w="864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NOTE </w:t>
            </w:r>
          </w:p>
        </w:tc>
      </w:tr>
      <w:tr w:rsidR="00AC0C2A" w:rsidRPr="00AC0C2A" w:rsidTr="00AC0C2A">
        <w:trPr>
          <w:tblCellSpacing w:w="0" w:type="dxa"/>
          <w:jc w:val="center"/>
        </w:trPr>
        <w:tc>
          <w:tcPr>
            <w:tcW w:w="0" w:type="auto"/>
            <w:vAlign w:val="center"/>
            <w:hideMark/>
          </w:tcPr>
          <w:p w:rsidR="00AC0C2A" w:rsidRPr="00AC0C2A" w:rsidRDefault="00AC0C2A" w:rsidP="00AC0C2A">
            <w:p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Notice: Use the correct fastener in the correct location. Replacement fasteners must be the correct part number for that application. Fasteners requiring replacement or fasteners requiring the use of thread locking compound or sealant are identified in the service procedure. Do not use paints, lubricants, or corrosion inhibitors on fasteners or fastener joint surfaces unless specified. These coatings affect fastener torque and joint clamping force and may damage the fastener. Use the correct tightening sequence and specifications when installing fasteners in order to avoid damage to parts and systems. </w:t>
            </w:r>
          </w:p>
        </w:tc>
      </w:tr>
    </w:tbl>
    <w:p w:rsidR="00AC0C2A" w:rsidRPr="00AC0C2A" w:rsidRDefault="00AC0C2A" w:rsidP="00AC0C2A">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Install the heater core access cover.</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Tighten</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Tighten the heater core access cover screws to 1.9 </w:t>
      </w:r>
      <w:proofErr w:type="spellStart"/>
      <w:r w:rsidRPr="00AC0C2A">
        <w:rPr>
          <w:rFonts w:ascii="Times New Roman" w:eastAsia="Times New Roman" w:hAnsi="Times New Roman" w:cs="Times New Roman"/>
          <w:sz w:val="24"/>
          <w:szCs w:val="24"/>
        </w:rPr>
        <w:t>N·m</w:t>
      </w:r>
      <w:proofErr w:type="spellEnd"/>
      <w:r w:rsidRPr="00AC0C2A">
        <w:rPr>
          <w:rFonts w:ascii="Times New Roman" w:eastAsia="Times New Roman" w:hAnsi="Times New Roman" w:cs="Times New Roman"/>
          <w:sz w:val="24"/>
          <w:szCs w:val="24"/>
        </w:rPr>
        <w:t xml:space="preserve"> (17 </w:t>
      </w:r>
      <w:proofErr w:type="spellStart"/>
      <w:r w:rsidRPr="00AC0C2A">
        <w:rPr>
          <w:rFonts w:ascii="Times New Roman" w:eastAsia="Times New Roman" w:hAnsi="Times New Roman" w:cs="Times New Roman"/>
          <w:sz w:val="24"/>
          <w:szCs w:val="24"/>
        </w:rPr>
        <w:t>lb</w:t>
      </w:r>
      <w:proofErr w:type="spellEnd"/>
      <w:r w:rsidRPr="00AC0C2A">
        <w:rPr>
          <w:rFonts w:ascii="Times New Roman" w:eastAsia="Times New Roman" w:hAnsi="Times New Roman" w:cs="Times New Roman"/>
          <w:sz w:val="24"/>
          <w:szCs w:val="24"/>
        </w:rPr>
        <w:t xml:space="preserve"> in).</w:t>
      </w:r>
    </w:p>
    <w:p w:rsidR="00AC0C2A" w:rsidRPr="00AC0C2A" w:rsidRDefault="00AC0C2A" w:rsidP="00AC0C2A">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Install the heater/vent module. Refer to </w:t>
      </w:r>
      <w:hyperlink r:id="rId60" w:history="1">
        <w:r w:rsidRPr="00AC0C2A">
          <w:rPr>
            <w:rFonts w:ascii="Times New Roman" w:eastAsia="Times New Roman" w:hAnsi="Times New Roman" w:cs="Times New Roman"/>
            <w:color w:val="0000FF"/>
            <w:sz w:val="24"/>
            <w:szCs w:val="24"/>
            <w:u w:val="single"/>
          </w:rPr>
          <w:t>Heater/Vent Module Replacement</w:t>
        </w:r>
      </w:hyperlink>
      <w:r w:rsidRPr="00AC0C2A">
        <w:rPr>
          <w:rFonts w:ascii="Times New Roman" w:eastAsia="Times New Roman" w:hAnsi="Times New Roman" w:cs="Times New Roman"/>
          <w:sz w:val="24"/>
          <w:szCs w:val="24"/>
        </w:rPr>
        <w:t xml:space="preserve"> .</w:t>
      </w:r>
    </w:p>
    <w:p w:rsidR="00AC0C2A" w:rsidRPr="00AC0C2A" w:rsidRDefault="00AC0C2A" w:rsidP="00AC0C2A">
      <w:pPr>
        <w:spacing w:before="100" w:beforeAutospacing="1" w:after="100" w:afterAutospacing="1" w:line="240" w:lineRule="auto"/>
        <w:outlineLvl w:val="5"/>
        <w:rPr>
          <w:rFonts w:ascii="Times New Roman" w:eastAsia="Times New Roman" w:hAnsi="Times New Roman" w:cs="Times New Roman"/>
          <w:b/>
          <w:bCs/>
          <w:sz w:val="15"/>
          <w:szCs w:val="15"/>
        </w:rPr>
      </w:pPr>
      <w:r w:rsidRPr="00AC0C2A">
        <w:rPr>
          <w:rFonts w:ascii="Times New Roman" w:eastAsia="Times New Roman" w:hAnsi="Times New Roman" w:cs="Times New Roman"/>
          <w:b/>
          <w:bCs/>
          <w:sz w:val="15"/>
          <w:szCs w:val="15"/>
        </w:rPr>
        <w:t xml:space="preserve">Heater Core Replacement </w:t>
      </w:r>
    </w:p>
    <w:p w:rsidR="00AC0C2A" w:rsidRPr="00AC0C2A" w:rsidRDefault="00AC0C2A" w:rsidP="00AC0C2A">
      <w:p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b/>
          <w:bCs/>
          <w:sz w:val="24"/>
          <w:szCs w:val="24"/>
        </w:rPr>
        <w:t>Removal Procedure</w:t>
      </w:r>
    </w:p>
    <w:tbl>
      <w:tblPr>
        <w:tblW w:w="0" w:type="auto"/>
        <w:jc w:val="center"/>
        <w:tblCellSpacing w:w="0" w:type="dxa"/>
        <w:tblCellMar>
          <w:top w:w="75" w:type="dxa"/>
          <w:left w:w="75" w:type="dxa"/>
          <w:bottom w:w="75" w:type="dxa"/>
          <w:right w:w="75" w:type="dxa"/>
        </w:tblCellMar>
        <w:tblLook w:val="04A0" w:firstRow="1" w:lastRow="0" w:firstColumn="1" w:lastColumn="0" w:noHBand="0" w:noVBand="1"/>
      </w:tblPr>
      <w:tblGrid>
        <w:gridCol w:w="615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r w:rsidRPr="00AC0C2A">
              <w:rPr>
                <w:rFonts w:ascii="Times New Roman" w:eastAsia="Times New Roman" w:hAnsi="Times New Roman" w:cs="Times New Roman"/>
                <w:noProof/>
                <w:sz w:val="24"/>
                <w:szCs w:val="24"/>
              </w:rPr>
              <w:lastRenderedPageBreak/>
              <w:drawing>
                <wp:inline distT="0" distB="0" distL="0" distR="0" wp14:anchorId="65CDCC44" wp14:editId="23223F32">
                  <wp:extent cx="3810000" cy="2495550"/>
                  <wp:effectExtent l="0" t="0" r="0" b="0"/>
                  <wp:docPr id="20" name="Picture 20" descr="http://content.chiltonsonline.com/content/images/GM/SM/000/404/0004041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http://content.chiltonsonline.com/content/images/GM/SM/000/404/000404147.gif"/>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810000" cy="2495550"/>
                          </a:xfrm>
                          <a:prstGeom prst="rect">
                            <a:avLst/>
                          </a:prstGeom>
                          <a:noFill/>
                          <a:ln>
                            <a:noFill/>
                          </a:ln>
                        </pic:spPr>
                      </pic:pic>
                    </a:graphicData>
                  </a:graphic>
                </wp:inline>
              </w:drawing>
            </w: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hyperlink r:id="rId62" w:history="1">
              <w:r w:rsidRPr="00AC0C2A">
                <w:rPr>
                  <w:rFonts w:ascii="Times New Roman" w:eastAsia="Times New Roman" w:hAnsi="Times New Roman" w:cs="Times New Roman"/>
                  <w:color w:val="0000FF"/>
                  <w:sz w:val="24"/>
                  <w:szCs w:val="24"/>
                  <w:u w:val="single"/>
                </w:rPr>
                <w:t xml:space="preserve">Click to Enlarge </w:t>
              </w:r>
            </w:hyperlink>
          </w:p>
        </w:tc>
      </w:tr>
    </w:tbl>
    <w:p w:rsidR="00AC0C2A" w:rsidRPr="00AC0C2A" w:rsidRDefault="00AC0C2A" w:rsidP="00AC0C2A">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Drain the engine coolant. Refer to </w:t>
      </w:r>
      <w:hyperlink r:id="rId63" w:history="1">
        <w:r w:rsidRPr="00AC0C2A">
          <w:rPr>
            <w:rFonts w:ascii="Times New Roman" w:eastAsia="Times New Roman" w:hAnsi="Times New Roman" w:cs="Times New Roman"/>
            <w:color w:val="0000FF"/>
            <w:sz w:val="24"/>
            <w:szCs w:val="24"/>
            <w:u w:val="single"/>
          </w:rPr>
          <w:t>Cooling System Draining and Filling</w:t>
        </w:r>
      </w:hyperlink>
      <w:r w:rsidRPr="00AC0C2A">
        <w:rPr>
          <w:rFonts w:ascii="Times New Roman" w:eastAsia="Times New Roman" w:hAnsi="Times New Roman" w:cs="Times New Roman"/>
          <w:sz w:val="24"/>
          <w:szCs w:val="24"/>
        </w:rPr>
        <w:t xml:space="preserve"> in Engine Cooling.</w:t>
      </w:r>
    </w:p>
    <w:p w:rsidR="00AC0C2A" w:rsidRPr="00AC0C2A" w:rsidRDefault="00AC0C2A" w:rsidP="00AC0C2A">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Remove the instrument panel. Refer to </w:t>
      </w:r>
      <w:hyperlink r:id="rId64" w:history="1">
        <w:r w:rsidRPr="00AC0C2A">
          <w:rPr>
            <w:rFonts w:ascii="Times New Roman" w:eastAsia="Times New Roman" w:hAnsi="Times New Roman" w:cs="Times New Roman"/>
            <w:color w:val="0000FF"/>
            <w:sz w:val="24"/>
            <w:szCs w:val="24"/>
            <w:u w:val="single"/>
          </w:rPr>
          <w:t>Instrument Panel Carrier Replacement</w:t>
        </w:r>
      </w:hyperlink>
      <w:r w:rsidRPr="00AC0C2A">
        <w:rPr>
          <w:rFonts w:ascii="Times New Roman" w:eastAsia="Times New Roman" w:hAnsi="Times New Roman" w:cs="Times New Roman"/>
          <w:sz w:val="24"/>
          <w:szCs w:val="24"/>
        </w:rPr>
        <w:t xml:space="preserve"> in Instrument Panel, Gages and Console.</w:t>
      </w:r>
    </w:p>
    <w:p w:rsidR="00AC0C2A" w:rsidRPr="00AC0C2A" w:rsidRDefault="00AC0C2A" w:rsidP="00AC0C2A">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Remove the evaporator case assembly. Refer to </w:t>
      </w:r>
      <w:hyperlink r:id="rId65" w:history="1">
        <w:r w:rsidRPr="00AC0C2A">
          <w:rPr>
            <w:rFonts w:ascii="Times New Roman" w:eastAsia="Times New Roman" w:hAnsi="Times New Roman" w:cs="Times New Roman"/>
            <w:color w:val="0000FF"/>
            <w:sz w:val="24"/>
            <w:szCs w:val="24"/>
            <w:u w:val="single"/>
          </w:rPr>
          <w:t>Air Conditioning Evaporator Core Replacement</w:t>
        </w:r>
      </w:hyperlink>
      <w:r w:rsidRPr="00AC0C2A">
        <w:rPr>
          <w:rFonts w:ascii="Times New Roman" w:eastAsia="Times New Roman" w:hAnsi="Times New Roman" w:cs="Times New Roman"/>
          <w:sz w:val="24"/>
          <w:szCs w:val="24"/>
        </w:rPr>
        <w:t xml:space="preserve"> .</w:t>
      </w:r>
    </w:p>
    <w:p w:rsidR="00AC0C2A" w:rsidRPr="00AC0C2A" w:rsidRDefault="00AC0C2A" w:rsidP="00AC0C2A">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Remove the heater hoses from heater core. Refer to the following procedures:</w:t>
      </w:r>
    </w:p>
    <w:p w:rsidR="00AC0C2A" w:rsidRPr="00AC0C2A" w:rsidRDefault="00AC0C2A" w:rsidP="00AC0C2A">
      <w:pPr>
        <w:numPr>
          <w:ilvl w:val="1"/>
          <w:numId w:val="10"/>
        </w:numPr>
        <w:spacing w:before="100" w:beforeAutospacing="1" w:after="100" w:afterAutospacing="1" w:line="240" w:lineRule="auto"/>
        <w:rPr>
          <w:rFonts w:ascii="Times New Roman" w:eastAsia="Times New Roman" w:hAnsi="Times New Roman" w:cs="Times New Roman"/>
          <w:sz w:val="24"/>
          <w:szCs w:val="24"/>
        </w:rPr>
      </w:pPr>
      <w:hyperlink r:id="rId66" w:history="1">
        <w:r w:rsidRPr="00AC0C2A">
          <w:rPr>
            <w:rFonts w:ascii="Times New Roman" w:eastAsia="Times New Roman" w:hAnsi="Times New Roman" w:cs="Times New Roman"/>
            <w:color w:val="0000FF"/>
            <w:sz w:val="24"/>
            <w:szCs w:val="24"/>
            <w:u w:val="single"/>
          </w:rPr>
          <w:t>Heater Inlet Hose Replacement</w:t>
        </w:r>
      </w:hyperlink>
    </w:p>
    <w:p w:rsidR="00AC0C2A" w:rsidRPr="00AC0C2A" w:rsidRDefault="00AC0C2A" w:rsidP="00AC0C2A">
      <w:pPr>
        <w:numPr>
          <w:ilvl w:val="1"/>
          <w:numId w:val="10"/>
        </w:numPr>
        <w:spacing w:before="100" w:beforeAutospacing="1" w:after="100" w:afterAutospacing="1" w:line="240" w:lineRule="auto"/>
        <w:rPr>
          <w:rFonts w:ascii="Times New Roman" w:eastAsia="Times New Roman" w:hAnsi="Times New Roman" w:cs="Times New Roman"/>
          <w:sz w:val="24"/>
          <w:szCs w:val="24"/>
        </w:rPr>
      </w:pPr>
      <w:hyperlink r:id="rId67" w:history="1">
        <w:r w:rsidRPr="00AC0C2A">
          <w:rPr>
            <w:rFonts w:ascii="Times New Roman" w:eastAsia="Times New Roman" w:hAnsi="Times New Roman" w:cs="Times New Roman"/>
            <w:color w:val="0000FF"/>
            <w:sz w:val="24"/>
            <w:szCs w:val="24"/>
            <w:u w:val="single"/>
          </w:rPr>
          <w:t>Heater Outlet Hose Replacement</w:t>
        </w:r>
      </w:hyperlink>
    </w:p>
    <w:p w:rsidR="00AC0C2A" w:rsidRPr="00AC0C2A" w:rsidRDefault="00AC0C2A" w:rsidP="00AC0C2A">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Disconnect the electrical connector from the HVAC vacuum control valve.</w:t>
      </w:r>
    </w:p>
    <w:p w:rsidR="00AC0C2A" w:rsidRPr="00AC0C2A" w:rsidRDefault="00AC0C2A" w:rsidP="00AC0C2A">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Disconnect the electrical connector from the body control module.</w:t>
      </w:r>
    </w:p>
    <w:p w:rsidR="00AC0C2A" w:rsidRPr="00AC0C2A" w:rsidRDefault="00AC0C2A" w:rsidP="00AC0C2A">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Disconnect vacuum source hose from the hose leading to the HVAC vacuum control valve.</w:t>
      </w:r>
    </w:p>
    <w:p w:rsidR="00AC0C2A" w:rsidRPr="00AC0C2A" w:rsidRDefault="00AC0C2A" w:rsidP="00AC0C2A">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Remove the heater case retaining screws.</w:t>
      </w:r>
    </w:p>
    <w:p w:rsidR="00AC0C2A" w:rsidRPr="00AC0C2A" w:rsidRDefault="00AC0C2A" w:rsidP="00AC0C2A">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Remove the heater case assembly from vehicle.</w:t>
      </w:r>
    </w:p>
    <w:p w:rsidR="00AC0C2A" w:rsidRPr="00AC0C2A" w:rsidRDefault="00AC0C2A" w:rsidP="00AC0C2A">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Remove the heater core access cover screws.</w:t>
      </w:r>
    </w:p>
    <w:p w:rsidR="00AC0C2A" w:rsidRPr="00AC0C2A" w:rsidRDefault="00AC0C2A" w:rsidP="00AC0C2A">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Remove the heater core access cover.</w:t>
      </w:r>
    </w:p>
    <w:p w:rsidR="00AC0C2A" w:rsidRPr="00AC0C2A" w:rsidRDefault="00AC0C2A" w:rsidP="00AC0C2A">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Remove the heater core from the heater case.</w:t>
      </w:r>
    </w:p>
    <w:p w:rsidR="00AC0C2A" w:rsidRPr="00AC0C2A" w:rsidRDefault="00AC0C2A" w:rsidP="00AC0C2A">
      <w:p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b/>
          <w:bCs/>
          <w:sz w:val="24"/>
          <w:szCs w:val="24"/>
        </w:rPr>
        <w:t>Installation Procedure</w:t>
      </w:r>
    </w:p>
    <w:tbl>
      <w:tblPr>
        <w:tblW w:w="0" w:type="auto"/>
        <w:jc w:val="center"/>
        <w:tblCellSpacing w:w="0" w:type="dxa"/>
        <w:tblCellMar>
          <w:top w:w="75" w:type="dxa"/>
          <w:left w:w="75" w:type="dxa"/>
          <w:bottom w:w="75" w:type="dxa"/>
          <w:right w:w="75" w:type="dxa"/>
        </w:tblCellMar>
        <w:tblLook w:val="04A0" w:firstRow="1" w:lastRow="0" w:firstColumn="1" w:lastColumn="0" w:noHBand="0" w:noVBand="1"/>
      </w:tblPr>
      <w:tblGrid>
        <w:gridCol w:w="615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r w:rsidRPr="00AC0C2A">
              <w:rPr>
                <w:rFonts w:ascii="Times New Roman" w:eastAsia="Times New Roman" w:hAnsi="Times New Roman" w:cs="Times New Roman"/>
                <w:noProof/>
                <w:sz w:val="24"/>
                <w:szCs w:val="24"/>
              </w:rPr>
              <w:lastRenderedPageBreak/>
              <w:drawing>
                <wp:inline distT="0" distB="0" distL="0" distR="0" wp14:anchorId="6E64D126" wp14:editId="2CB89AF6">
                  <wp:extent cx="3810000" cy="2495550"/>
                  <wp:effectExtent l="0" t="0" r="0" b="0"/>
                  <wp:docPr id="21" name="Picture 21" descr="http://content.chiltonsonline.com/content/images/GM/SM/000/404/0004041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http://content.chiltonsonline.com/content/images/GM/SM/000/404/000404147.gif"/>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810000" cy="2495550"/>
                          </a:xfrm>
                          <a:prstGeom prst="rect">
                            <a:avLst/>
                          </a:prstGeom>
                          <a:noFill/>
                          <a:ln>
                            <a:noFill/>
                          </a:ln>
                        </pic:spPr>
                      </pic:pic>
                    </a:graphicData>
                  </a:graphic>
                </wp:inline>
              </w:drawing>
            </w: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p>
        </w:tc>
      </w:tr>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jc w:val="center"/>
              <w:rPr>
                <w:rFonts w:ascii="Times New Roman" w:eastAsia="Times New Roman" w:hAnsi="Times New Roman" w:cs="Times New Roman"/>
                <w:sz w:val="24"/>
                <w:szCs w:val="24"/>
              </w:rPr>
            </w:pPr>
            <w:hyperlink r:id="rId68" w:history="1">
              <w:r w:rsidRPr="00AC0C2A">
                <w:rPr>
                  <w:rFonts w:ascii="Times New Roman" w:eastAsia="Times New Roman" w:hAnsi="Times New Roman" w:cs="Times New Roman"/>
                  <w:color w:val="0000FF"/>
                  <w:sz w:val="24"/>
                  <w:szCs w:val="24"/>
                  <w:u w:val="single"/>
                </w:rPr>
                <w:t xml:space="preserve">Click to Enlarge </w:t>
              </w:r>
            </w:hyperlink>
          </w:p>
        </w:tc>
      </w:tr>
    </w:tbl>
    <w:p w:rsidR="00AC0C2A" w:rsidRPr="00AC0C2A" w:rsidRDefault="00AC0C2A" w:rsidP="00AC0C2A">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Install the heater core to the heater case.</w:t>
      </w:r>
    </w:p>
    <w:p w:rsidR="00AC0C2A" w:rsidRPr="00AC0C2A" w:rsidRDefault="00AC0C2A" w:rsidP="00AC0C2A">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Install the heater core access cover to the heater case.</w:t>
      </w:r>
    </w:p>
    <w:tbl>
      <w:tblPr>
        <w:tblW w:w="0" w:type="auto"/>
        <w:jc w:val="center"/>
        <w:tblCellSpacing w:w="0" w:type="dxa"/>
        <w:tblInd w:w="720" w:type="dxa"/>
        <w:tblCellMar>
          <w:left w:w="0" w:type="dxa"/>
          <w:right w:w="0" w:type="dxa"/>
        </w:tblCellMar>
        <w:tblLook w:val="04A0" w:firstRow="1" w:lastRow="0" w:firstColumn="1" w:lastColumn="0" w:noHBand="0" w:noVBand="1"/>
      </w:tblPr>
      <w:tblGrid>
        <w:gridCol w:w="8640"/>
      </w:tblGrid>
      <w:tr w:rsidR="00AC0C2A" w:rsidRPr="00AC0C2A" w:rsidTr="00AC0C2A">
        <w:trPr>
          <w:tblCellSpacing w:w="0" w:type="dxa"/>
          <w:jc w:val="center"/>
        </w:trPr>
        <w:tc>
          <w:tcPr>
            <w:tcW w:w="0" w:type="auto"/>
            <w:vAlign w:val="center"/>
            <w:hideMark/>
          </w:tcPr>
          <w:p w:rsidR="00AC0C2A" w:rsidRPr="00AC0C2A" w:rsidRDefault="00AC0C2A" w:rsidP="00AC0C2A">
            <w:pPr>
              <w:spacing w:after="0"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NOTE </w:t>
            </w:r>
          </w:p>
        </w:tc>
      </w:tr>
      <w:tr w:rsidR="00AC0C2A" w:rsidRPr="00AC0C2A" w:rsidTr="00AC0C2A">
        <w:trPr>
          <w:tblCellSpacing w:w="0" w:type="dxa"/>
          <w:jc w:val="center"/>
        </w:trPr>
        <w:tc>
          <w:tcPr>
            <w:tcW w:w="0" w:type="auto"/>
            <w:vAlign w:val="center"/>
            <w:hideMark/>
          </w:tcPr>
          <w:p w:rsidR="00AC0C2A" w:rsidRPr="00AC0C2A" w:rsidRDefault="00AC0C2A" w:rsidP="00AC0C2A">
            <w:p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Notice: Use the correct fastener in the correct location. Replacement fasteners must be the correct part number for that application. Fasteners requiring replacement or fasteners requiring the use of thread locking compound or sealant are identified in the service procedure. Do not use paints, lubricants, or corrosion inhibitors on fasteners or fastener joint surfaces unless specified. These coatings affect fastener torque and joint clamping force and may damage the fastener. Use the correct tightening sequence and specifications when installing fasteners in order to avoid damage to parts and systems. </w:t>
            </w:r>
          </w:p>
        </w:tc>
      </w:tr>
    </w:tbl>
    <w:p w:rsidR="00AC0C2A" w:rsidRPr="00AC0C2A" w:rsidRDefault="00AC0C2A" w:rsidP="00AC0C2A">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Install the heater core access cover retaining screws.</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Tighten</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Tighten the heater core access cover screws to 1.9 </w:t>
      </w:r>
      <w:proofErr w:type="spellStart"/>
      <w:r w:rsidRPr="00AC0C2A">
        <w:rPr>
          <w:rFonts w:ascii="Times New Roman" w:eastAsia="Times New Roman" w:hAnsi="Times New Roman" w:cs="Times New Roman"/>
          <w:sz w:val="24"/>
          <w:szCs w:val="24"/>
        </w:rPr>
        <w:t>N·m</w:t>
      </w:r>
      <w:proofErr w:type="spellEnd"/>
      <w:r w:rsidRPr="00AC0C2A">
        <w:rPr>
          <w:rFonts w:ascii="Times New Roman" w:eastAsia="Times New Roman" w:hAnsi="Times New Roman" w:cs="Times New Roman"/>
          <w:sz w:val="24"/>
          <w:szCs w:val="24"/>
        </w:rPr>
        <w:t xml:space="preserve"> (17 </w:t>
      </w:r>
      <w:proofErr w:type="spellStart"/>
      <w:r w:rsidRPr="00AC0C2A">
        <w:rPr>
          <w:rFonts w:ascii="Times New Roman" w:eastAsia="Times New Roman" w:hAnsi="Times New Roman" w:cs="Times New Roman"/>
          <w:sz w:val="24"/>
          <w:szCs w:val="24"/>
        </w:rPr>
        <w:t>lb</w:t>
      </w:r>
      <w:proofErr w:type="spellEnd"/>
      <w:r w:rsidRPr="00AC0C2A">
        <w:rPr>
          <w:rFonts w:ascii="Times New Roman" w:eastAsia="Times New Roman" w:hAnsi="Times New Roman" w:cs="Times New Roman"/>
          <w:sz w:val="24"/>
          <w:szCs w:val="24"/>
        </w:rPr>
        <w:t xml:space="preserve"> in).</w:t>
      </w:r>
    </w:p>
    <w:p w:rsidR="00AC0C2A" w:rsidRPr="00AC0C2A" w:rsidRDefault="00AC0C2A" w:rsidP="00AC0C2A">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Install the heater case to the vehicle.</w:t>
      </w:r>
    </w:p>
    <w:p w:rsidR="00AC0C2A" w:rsidRPr="00AC0C2A" w:rsidRDefault="00AC0C2A" w:rsidP="00AC0C2A">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Install the heater case retaining nuts and bolts.</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Tighten</w:t>
      </w:r>
    </w:p>
    <w:p w:rsidR="00AC0C2A" w:rsidRPr="00AC0C2A" w:rsidRDefault="00AC0C2A" w:rsidP="00AC0C2A">
      <w:pPr>
        <w:spacing w:before="100" w:beforeAutospacing="1" w:after="100" w:afterAutospacing="1" w:line="240" w:lineRule="auto"/>
        <w:ind w:left="720"/>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Tighten the heater case retaining nuts and bolts to 4.5 </w:t>
      </w:r>
      <w:proofErr w:type="spellStart"/>
      <w:r w:rsidRPr="00AC0C2A">
        <w:rPr>
          <w:rFonts w:ascii="Times New Roman" w:eastAsia="Times New Roman" w:hAnsi="Times New Roman" w:cs="Times New Roman"/>
          <w:sz w:val="24"/>
          <w:szCs w:val="24"/>
        </w:rPr>
        <w:t>N·m</w:t>
      </w:r>
      <w:proofErr w:type="spellEnd"/>
      <w:r w:rsidRPr="00AC0C2A">
        <w:rPr>
          <w:rFonts w:ascii="Times New Roman" w:eastAsia="Times New Roman" w:hAnsi="Times New Roman" w:cs="Times New Roman"/>
          <w:sz w:val="24"/>
          <w:szCs w:val="24"/>
        </w:rPr>
        <w:t xml:space="preserve"> (40 </w:t>
      </w:r>
      <w:proofErr w:type="spellStart"/>
      <w:r w:rsidRPr="00AC0C2A">
        <w:rPr>
          <w:rFonts w:ascii="Times New Roman" w:eastAsia="Times New Roman" w:hAnsi="Times New Roman" w:cs="Times New Roman"/>
          <w:sz w:val="24"/>
          <w:szCs w:val="24"/>
        </w:rPr>
        <w:t>lb</w:t>
      </w:r>
      <w:proofErr w:type="spellEnd"/>
      <w:r w:rsidRPr="00AC0C2A">
        <w:rPr>
          <w:rFonts w:ascii="Times New Roman" w:eastAsia="Times New Roman" w:hAnsi="Times New Roman" w:cs="Times New Roman"/>
          <w:sz w:val="24"/>
          <w:szCs w:val="24"/>
        </w:rPr>
        <w:t xml:space="preserve"> in).</w:t>
      </w:r>
    </w:p>
    <w:p w:rsidR="00AC0C2A" w:rsidRPr="00AC0C2A" w:rsidRDefault="00AC0C2A" w:rsidP="00AC0C2A">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Connect the vacuum source hose to the hose leading to the HVAC vacuum control valve.</w:t>
      </w:r>
    </w:p>
    <w:p w:rsidR="00AC0C2A" w:rsidRPr="00AC0C2A" w:rsidRDefault="00AC0C2A" w:rsidP="00AC0C2A">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Connect the electrical connector to the body control module.</w:t>
      </w:r>
    </w:p>
    <w:p w:rsidR="00AC0C2A" w:rsidRPr="00AC0C2A" w:rsidRDefault="00AC0C2A" w:rsidP="00AC0C2A">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Connect the electrical connector to the HVAC vacuum control valve.</w:t>
      </w:r>
    </w:p>
    <w:p w:rsidR="00AC0C2A" w:rsidRPr="00AC0C2A" w:rsidRDefault="00AC0C2A" w:rsidP="00AC0C2A">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lastRenderedPageBreak/>
        <w:t>Install the heater hoses to the heater core. Refer to the following procedures:</w:t>
      </w:r>
    </w:p>
    <w:p w:rsidR="00AC0C2A" w:rsidRPr="00AC0C2A" w:rsidRDefault="00AC0C2A" w:rsidP="00AC0C2A">
      <w:pPr>
        <w:numPr>
          <w:ilvl w:val="1"/>
          <w:numId w:val="11"/>
        </w:numPr>
        <w:spacing w:before="100" w:beforeAutospacing="1" w:after="100" w:afterAutospacing="1" w:line="240" w:lineRule="auto"/>
        <w:rPr>
          <w:rFonts w:ascii="Times New Roman" w:eastAsia="Times New Roman" w:hAnsi="Times New Roman" w:cs="Times New Roman"/>
          <w:sz w:val="24"/>
          <w:szCs w:val="24"/>
        </w:rPr>
      </w:pPr>
      <w:hyperlink r:id="rId69" w:history="1">
        <w:r w:rsidRPr="00AC0C2A">
          <w:rPr>
            <w:rFonts w:ascii="Times New Roman" w:eastAsia="Times New Roman" w:hAnsi="Times New Roman" w:cs="Times New Roman"/>
            <w:color w:val="0000FF"/>
            <w:sz w:val="24"/>
            <w:szCs w:val="24"/>
            <w:u w:val="single"/>
          </w:rPr>
          <w:t>Heater Inlet Hose Replacement</w:t>
        </w:r>
      </w:hyperlink>
    </w:p>
    <w:p w:rsidR="00AC0C2A" w:rsidRPr="00AC0C2A" w:rsidRDefault="00AC0C2A" w:rsidP="00AC0C2A">
      <w:pPr>
        <w:numPr>
          <w:ilvl w:val="1"/>
          <w:numId w:val="11"/>
        </w:numPr>
        <w:spacing w:before="100" w:beforeAutospacing="1" w:after="100" w:afterAutospacing="1" w:line="240" w:lineRule="auto"/>
        <w:rPr>
          <w:rFonts w:ascii="Times New Roman" w:eastAsia="Times New Roman" w:hAnsi="Times New Roman" w:cs="Times New Roman"/>
          <w:sz w:val="24"/>
          <w:szCs w:val="24"/>
        </w:rPr>
      </w:pPr>
      <w:hyperlink r:id="rId70" w:history="1">
        <w:r w:rsidRPr="00AC0C2A">
          <w:rPr>
            <w:rFonts w:ascii="Times New Roman" w:eastAsia="Times New Roman" w:hAnsi="Times New Roman" w:cs="Times New Roman"/>
            <w:color w:val="0000FF"/>
            <w:sz w:val="24"/>
            <w:szCs w:val="24"/>
            <w:u w:val="single"/>
          </w:rPr>
          <w:t>Heater Outlet Hose Replacement</w:t>
        </w:r>
      </w:hyperlink>
    </w:p>
    <w:p w:rsidR="00AC0C2A" w:rsidRPr="00AC0C2A" w:rsidRDefault="00AC0C2A" w:rsidP="00AC0C2A">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Install the evaporator case assembly. Refer to </w:t>
      </w:r>
      <w:hyperlink r:id="rId71" w:history="1">
        <w:r w:rsidRPr="00AC0C2A">
          <w:rPr>
            <w:rFonts w:ascii="Times New Roman" w:eastAsia="Times New Roman" w:hAnsi="Times New Roman" w:cs="Times New Roman"/>
            <w:color w:val="0000FF"/>
            <w:sz w:val="24"/>
            <w:szCs w:val="24"/>
            <w:u w:val="single"/>
          </w:rPr>
          <w:t>Air Conditioning Evaporator Core Replacement</w:t>
        </w:r>
      </w:hyperlink>
      <w:r w:rsidRPr="00AC0C2A">
        <w:rPr>
          <w:rFonts w:ascii="Times New Roman" w:eastAsia="Times New Roman" w:hAnsi="Times New Roman" w:cs="Times New Roman"/>
          <w:sz w:val="24"/>
          <w:szCs w:val="24"/>
        </w:rPr>
        <w:t xml:space="preserve"> .</w:t>
      </w:r>
    </w:p>
    <w:p w:rsidR="00AC0C2A" w:rsidRPr="00AC0C2A" w:rsidRDefault="00AC0C2A" w:rsidP="00AC0C2A">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Remove the instrument panel. Refer to </w:t>
      </w:r>
      <w:hyperlink r:id="rId72" w:history="1">
        <w:r w:rsidRPr="00AC0C2A">
          <w:rPr>
            <w:rFonts w:ascii="Times New Roman" w:eastAsia="Times New Roman" w:hAnsi="Times New Roman" w:cs="Times New Roman"/>
            <w:color w:val="0000FF"/>
            <w:sz w:val="24"/>
            <w:szCs w:val="24"/>
            <w:u w:val="single"/>
          </w:rPr>
          <w:t>Instrument Panel Carrier Replacement</w:t>
        </w:r>
      </w:hyperlink>
      <w:r w:rsidRPr="00AC0C2A">
        <w:rPr>
          <w:rFonts w:ascii="Times New Roman" w:eastAsia="Times New Roman" w:hAnsi="Times New Roman" w:cs="Times New Roman"/>
          <w:sz w:val="24"/>
          <w:szCs w:val="24"/>
        </w:rPr>
        <w:t xml:space="preserve"> in Instrument Panel, Gages and Console.</w:t>
      </w:r>
    </w:p>
    <w:p w:rsidR="00AC0C2A" w:rsidRPr="00AC0C2A" w:rsidRDefault="00AC0C2A" w:rsidP="00AC0C2A">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 xml:space="preserve">Refill the engine cooling system. Refer to </w:t>
      </w:r>
      <w:hyperlink r:id="rId73" w:history="1">
        <w:r w:rsidRPr="00AC0C2A">
          <w:rPr>
            <w:rFonts w:ascii="Times New Roman" w:eastAsia="Times New Roman" w:hAnsi="Times New Roman" w:cs="Times New Roman"/>
            <w:color w:val="0000FF"/>
            <w:sz w:val="24"/>
            <w:szCs w:val="24"/>
            <w:u w:val="single"/>
          </w:rPr>
          <w:t>Cooling System Draining and Filling</w:t>
        </w:r>
      </w:hyperlink>
      <w:r w:rsidRPr="00AC0C2A">
        <w:rPr>
          <w:rFonts w:ascii="Times New Roman" w:eastAsia="Times New Roman" w:hAnsi="Times New Roman" w:cs="Times New Roman"/>
          <w:sz w:val="24"/>
          <w:szCs w:val="24"/>
        </w:rPr>
        <w:t xml:space="preserve"> in Engine Cooling.</w:t>
      </w:r>
    </w:p>
    <w:p w:rsidR="00AC0C2A" w:rsidRPr="00AC0C2A" w:rsidRDefault="00AC0C2A" w:rsidP="00AC0C2A">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AC0C2A">
        <w:rPr>
          <w:rFonts w:ascii="Times New Roman" w:eastAsia="Times New Roman" w:hAnsi="Times New Roman" w:cs="Times New Roman"/>
          <w:sz w:val="24"/>
          <w:szCs w:val="24"/>
        </w:rPr>
        <w:t>Check the cooling system for leaks.</w:t>
      </w:r>
    </w:p>
    <w:p w:rsidR="00AC0C2A" w:rsidRPr="00AC0C2A" w:rsidRDefault="00AC0C2A" w:rsidP="00AC0C2A">
      <w:pPr>
        <w:spacing w:after="0" w:line="150" w:lineRule="atLeast"/>
        <w:rPr>
          <w:rFonts w:ascii="Times New Roman" w:eastAsia="Times New Roman" w:hAnsi="Times New Roman" w:cs="Times New Roman"/>
          <w:vanish/>
          <w:color w:val="000000"/>
          <w:sz w:val="18"/>
          <w:szCs w:val="18"/>
        </w:rPr>
      </w:pPr>
      <w:r w:rsidRPr="00AC0C2A">
        <w:rPr>
          <w:rFonts w:ascii="Times New Roman" w:eastAsia="Times New Roman" w:hAnsi="Times New Roman" w:cs="Times New Roman"/>
          <w:sz w:val="24"/>
          <w:szCs w:val="24"/>
        </w:rPr>
        <w:pict/>
      </w:r>
      <w:r w:rsidRPr="00AC0C2A">
        <w:rPr>
          <w:rFonts w:ascii="Times New Roman" w:eastAsia="Times New Roman" w:hAnsi="Times New Roman" w:cs="Times New Roman"/>
          <w:sz w:val="24"/>
          <w:szCs w:val="24"/>
        </w:rPr>
        <w:pict/>
      </w:r>
      <w:r w:rsidRPr="00AC0C2A">
        <w:rPr>
          <w:rFonts w:ascii="Times New Roman" w:eastAsia="Times New Roman" w:hAnsi="Times New Roman" w:cs="Times New Roman"/>
          <w:vanish/>
          <w:color w:val="000000"/>
          <w:sz w:val="18"/>
          <w:szCs w:val="18"/>
        </w:rPr>
        <w:t>»</w:t>
      </w:r>
    </w:p>
    <w:p w:rsidR="00AC0C2A" w:rsidRPr="00AC0C2A" w:rsidRDefault="00AC0C2A" w:rsidP="00AC0C2A">
      <w:pPr>
        <w:spacing w:after="0" w:line="150" w:lineRule="atLeast"/>
        <w:rPr>
          <w:rFonts w:ascii="Times New Roman" w:eastAsia="Times New Roman" w:hAnsi="Times New Roman" w:cs="Times New Roman"/>
          <w:vanish/>
          <w:color w:val="000000"/>
          <w:sz w:val="18"/>
          <w:szCs w:val="18"/>
        </w:rPr>
      </w:pPr>
      <w:r w:rsidRPr="00AC0C2A">
        <w:rPr>
          <w:rFonts w:ascii="Times New Roman" w:eastAsia="Times New Roman" w:hAnsi="Times New Roman" w:cs="Times New Roman"/>
          <w:vanish/>
          <w:color w:val="000000"/>
          <w:sz w:val="18"/>
          <w:szCs w:val="18"/>
        </w:rPr>
        <w:t>»</w:t>
      </w:r>
    </w:p>
    <w:p w:rsidR="005A5E96" w:rsidRDefault="005A5E96"/>
    <w:sectPr w:rsidR="005A5E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5537E7"/>
    <w:multiLevelType w:val="multilevel"/>
    <w:tmpl w:val="BDDE80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BEC626C"/>
    <w:multiLevelType w:val="multilevel"/>
    <w:tmpl w:val="349A7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76F7C31"/>
    <w:multiLevelType w:val="multilevel"/>
    <w:tmpl w:val="4CEEA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1D02F10"/>
    <w:multiLevelType w:val="multilevel"/>
    <w:tmpl w:val="86166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8EB3CA9"/>
    <w:multiLevelType w:val="multilevel"/>
    <w:tmpl w:val="B7A85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FD45C22"/>
    <w:multiLevelType w:val="multilevel"/>
    <w:tmpl w:val="991AFC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F5E1F43"/>
    <w:multiLevelType w:val="multilevel"/>
    <w:tmpl w:val="FF78359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BAC6FFB"/>
    <w:multiLevelType w:val="multilevel"/>
    <w:tmpl w:val="6304FC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C000182"/>
    <w:multiLevelType w:val="multilevel"/>
    <w:tmpl w:val="FE4A18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2AA457F"/>
    <w:multiLevelType w:val="multilevel"/>
    <w:tmpl w:val="C868ED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F3E4AA0"/>
    <w:multiLevelType w:val="multilevel"/>
    <w:tmpl w:val="5B0669B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5"/>
  </w:num>
  <w:num w:numId="3">
    <w:abstractNumId w:val="3"/>
  </w:num>
  <w:num w:numId="4">
    <w:abstractNumId w:val="2"/>
  </w:num>
  <w:num w:numId="5">
    <w:abstractNumId w:val="7"/>
  </w:num>
  <w:num w:numId="6">
    <w:abstractNumId w:val="4"/>
  </w:num>
  <w:num w:numId="7">
    <w:abstractNumId w:val="9"/>
  </w:num>
  <w:num w:numId="8">
    <w:abstractNumId w:val="8"/>
  </w:num>
  <w:num w:numId="9">
    <w:abstractNumId w:val="1"/>
  </w:num>
  <w:num w:numId="10">
    <w:abstractNumId w:val="6"/>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0C2A"/>
    <w:rsid w:val="005A5E96"/>
    <w:rsid w:val="00AC0C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C0C2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C0C2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6">
    <w:name w:val="heading 6"/>
    <w:basedOn w:val="Normal"/>
    <w:link w:val="Heading6Char"/>
    <w:uiPriority w:val="9"/>
    <w:qFormat/>
    <w:rsid w:val="00AC0C2A"/>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0C2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C0C2A"/>
    <w:rPr>
      <w:rFonts w:ascii="Times New Roman" w:eastAsia="Times New Roman" w:hAnsi="Times New Roman" w:cs="Times New Roman"/>
      <w:b/>
      <w:bCs/>
      <w:sz w:val="36"/>
      <w:szCs w:val="36"/>
    </w:rPr>
  </w:style>
  <w:style w:type="character" w:customStyle="1" w:styleId="Heading6Char">
    <w:name w:val="Heading 6 Char"/>
    <w:basedOn w:val="DefaultParagraphFont"/>
    <w:link w:val="Heading6"/>
    <w:uiPriority w:val="9"/>
    <w:rsid w:val="00AC0C2A"/>
    <w:rPr>
      <w:rFonts w:ascii="Times New Roman" w:eastAsia="Times New Roman" w:hAnsi="Times New Roman" w:cs="Times New Roman"/>
      <w:b/>
      <w:bCs/>
      <w:sz w:val="15"/>
      <w:szCs w:val="15"/>
    </w:rPr>
  </w:style>
  <w:style w:type="numbering" w:customStyle="1" w:styleId="NoList1">
    <w:name w:val="No List1"/>
    <w:next w:val="NoList"/>
    <w:uiPriority w:val="99"/>
    <w:semiHidden/>
    <w:unhideWhenUsed/>
    <w:rsid w:val="00AC0C2A"/>
  </w:style>
  <w:style w:type="character" w:styleId="Hyperlink">
    <w:name w:val="Hyperlink"/>
    <w:basedOn w:val="DefaultParagraphFont"/>
    <w:uiPriority w:val="99"/>
    <w:semiHidden/>
    <w:unhideWhenUsed/>
    <w:rsid w:val="00AC0C2A"/>
    <w:rPr>
      <w:color w:val="0000FF"/>
      <w:u w:val="single"/>
    </w:rPr>
  </w:style>
  <w:style w:type="character" w:styleId="FollowedHyperlink">
    <w:name w:val="FollowedHyperlink"/>
    <w:basedOn w:val="DefaultParagraphFont"/>
    <w:uiPriority w:val="99"/>
    <w:semiHidden/>
    <w:unhideWhenUsed/>
    <w:rsid w:val="00AC0C2A"/>
    <w:rPr>
      <w:color w:val="800080"/>
      <w:u w:val="single"/>
    </w:rPr>
  </w:style>
  <w:style w:type="paragraph" w:customStyle="1" w:styleId="rsbtn">
    <w:name w:val="rsbtn"/>
    <w:basedOn w:val="Normal"/>
    <w:rsid w:val="00AC0C2A"/>
    <w:pPr>
      <w:spacing w:before="100" w:beforeAutospacing="1" w:after="150" w:line="240" w:lineRule="auto"/>
    </w:pPr>
    <w:rPr>
      <w:rFonts w:ascii="Times New Roman" w:eastAsia="Times New Roman" w:hAnsi="Times New Roman" w:cs="Times New Roman"/>
      <w:sz w:val="24"/>
      <w:szCs w:val="24"/>
    </w:rPr>
  </w:style>
  <w:style w:type="paragraph" w:customStyle="1" w:styleId="rsfloating">
    <w:name w:val="rsfloating"/>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pinnedhome">
    <w:name w:val="rsbtn_pinnedhome"/>
    <w:basedOn w:val="Normal"/>
    <w:rsid w:val="00AC0C2A"/>
    <w:pPr>
      <w:pBdr>
        <w:top w:val="dashed" w:sz="6" w:space="0" w:color="AAAAAA"/>
        <w:left w:val="dashed" w:sz="6" w:space="0" w:color="AAAAAA"/>
        <w:bottom w:val="dashed" w:sz="6" w:space="0" w:color="AAAAAA"/>
        <w:right w:val="dashed" w:sz="6" w:space="0" w:color="AAAAAA"/>
      </w:pBdr>
      <w:shd w:val="clear" w:color="auto" w:fill="EEEEEE"/>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play">
    <w:name w:val="rsbtn_play"/>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part">
    <w:name w:val="rspart"/>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pin">
    <w:name w:val="rsbtn_pin"/>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powered">
    <w:name w:val="rsbtn_powered"/>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settings">
    <w:name w:val="rsbtn_settings"/>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dl">
    <w:name w:val="rsbtn_dl"/>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tree-real-checkbox">
    <w:name w:val="jstree-real-checkbox"/>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tree-no-icon">
    <w:name w:val="jstree-no-icon"/>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tree-wholerow">
    <w:name w:val="jstree-wholerow"/>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tree-wholerow-span">
    <w:name w:val="jstree-wholerow-span"/>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text">
    <w:name w:val="rsbtn_text"/>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btnlabel">
    <w:name w:val="rsbtn_btnlabel"/>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progressloaded">
    <w:name w:val="rsbtn_progress_loaded"/>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form-row">
    <w:name w:val="rsform-row"/>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form-button">
    <w:name w:val="rsform-button"/>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form-info-toggle">
    <w:name w:val="rsform-info-toggle"/>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form-info-container">
    <w:name w:val="rsform-info-container"/>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form-slider">
    <w:name w:val="rsform-slider"/>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form-slider-handle">
    <w:name w:val="rsform-slider-handle"/>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dltextwrapper">
    <w:name w:val="rsdl_textwrapper"/>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tree-ok">
    <w:name w:val="jstree-ok"/>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tree-invalid">
    <w:name w:val="jstree-invalid"/>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sbtnstatusoverlay">
    <w:name w:val="rsbtn_status_overlay"/>
    <w:basedOn w:val="DefaultParagraphFont"/>
    <w:rsid w:val="00AC0C2A"/>
  </w:style>
  <w:style w:type="character" w:customStyle="1" w:styleId="rsbtnstatus">
    <w:name w:val="rsbtn_status"/>
    <w:basedOn w:val="DefaultParagraphFont"/>
    <w:rsid w:val="00AC0C2A"/>
  </w:style>
  <w:style w:type="character" w:customStyle="1" w:styleId="rsbtnlabelread">
    <w:name w:val="rsbtn_label_read"/>
    <w:basedOn w:val="DefaultParagraphFont"/>
    <w:rsid w:val="00AC0C2A"/>
  </w:style>
  <w:style w:type="character" w:customStyle="1" w:styleId="rsbtnlabelspeaker">
    <w:name w:val="rsbtn_label_speaker"/>
    <w:basedOn w:val="DefaultParagraphFont"/>
    <w:rsid w:val="00AC0C2A"/>
  </w:style>
  <w:style w:type="character" w:customStyle="1" w:styleId="rsform-colorlist-box">
    <w:name w:val="rsform-colorlist-box"/>
    <w:basedOn w:val="DefaultParagraphFont"/>
    <w:rsid w:val="00AC0C2A"/>
  </w:style>
  <w:style w:type="character" w:customStyle="1" w:styleId="rsform-colorlist-label">
    <w:name w:val="rsform-colorlist-label"/>
    <w:basedOn w:val="DefaultParagraphFont"/>
    <w:rsid w:val="00AC0C2A"/>
  </w:style>
  <w:style w:type="paragraph" w:customStyle="1" w:styleId="rsbtnplay1">
    <w:name w:val="rsbtn_play1"/>
    <w:basedOn w:val="Normal"/>
    <w:rsid w:val="00AC0C2A"/>
    <w:pPr>
      <w:spacing w:before="100" w:beforeAutospacing="1" w:after="100" w:afterAutospacing="1" w:line="240" w:lineRule="atLeast"/>
    </w:pPr>
    <w:rPr>
      <w:rFonts w:ascii="Arial" w:eastAsia="Times New Roman" w:hAnsi="Arial" w:cs="Arial"/>
      <w:color w:val="333333"/>
      <w:sz w:val="18"/>
      <w:szCs w:val="18"/>
    </w:rPr>
  </w:style>
  <w:style w:type="paragraph" w:customStyle="1" w:styleId="rspart1">
    <w:name w:val="rspart1"/>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text1">
    <w:name w:val="rsbtn_text1"/>
    <w:basedOn w:val="Normal"/>
    <w:rsid w:val="00AC0C2A"/>
    <w:pPr>
      <w:spacing w:before="75" w:after="75" w:line="240" w:lineRule="atLeast"/>
      <w:ind w:left="150" w:right="150"/>
    </w:pPr>
    <w:rPr>
      <w:rFonts w:ascii="Arial" w:eastAsia="Times New Roman" w:hAnsi="Arial" w:cs="Arial"/>
      <w:sz w:val="18"/>
      <w:szCs w:val="18"/>
    </w:rPr>
  </w:style>
  <w:style w:type="paragraph" w:customStyle="1" w:styleId="rsbtnbtnlabel1">
    <w:name w:val="rsbtn_btnlabel1"/>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2">
    <w:name w:val="rsbtn_btnlabel2"/>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3">
    <w:name w:val="rsbtn_btnlabel3"/>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4">
    <w:name w:val="rsbtn_btnlabel4"/>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5">
    <w:name w:val="rsbtn_btnlabel5"/>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6">
    <w:name w:val="rsbtn_btnlabel6"/>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7">
    <w:name w:val="rsbtn_btnlabel7"/>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8">
    <w:name w:val="rsbtn_btnlabel8"/>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progressloaded1">
    <w:name w:val="rsbtn_progress_loaded1"/>
    <w:basedOn w:val="Normal"/>
    <w:rsid w:val="00AC0C2A"/>
    <w:pPr>
      <w:shd w:val="clear" w:color="auto" w:fill="CCCCCC"/>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pin1">
    <w:name w:val="rsbtn_pin1"/>
    <w:basedOn w:val="Normal"/>
    <w:rsid w:val="00AC0C2A"/>
    <w:pPr>
      <w:spacing w:before="45" w:after="100" w:afterAutospacing="1" w:line="240" w:lineRule="auto"/>
    </w:pPr>
    <w:rPr>
      <w:rFonts w:ascii="Times New Roman" w:eastAsia="Times New Roman" w:hAnsi="Times New Roman" w:cs="Times New Roman"/>
      <w:sz w:val="24"/>
      <w:szCs w:val="24"/>
    </w:rPr>
  </w:style>
  <w:style w:type="paragraph" w:customStyle="1" w:styleId="rsbtnpowered1">
    <w:name w:val="rsbtn_powered1"/>
    <w:basedOn w:val="Normal"/>
    <w:rsid w:val="00AC0C2A"/>
    <w:pPr>
      <w:spacing w:before="100" w:beforeAutospacing="1" w:after="100" w:afterAutospacing="1" w:line="150" w:lineRule="atLeast"/>
    </w:pPr>
    <w:rPr>
      <w:rFonts w:ascii="Arial" w:eastAsia="Times New Roman" w:hAnsi="Arial" w:cs="Arial"/>
      <w:color w:val="999999"/>
      <w:sz w:val="15"/>
      <w:szCs w:val="15"/>
    </w:rPr>
  </w:style>
  <w:style w:type="character" w:customStyle="1" w:styleId="rsbtnlabelread1">
    <w:name w:val="rsbtn_label_read1"/>
    <w:basedOn w:val="DefaultParagraphFont"/>
    <w:rsid w:val="00AC0C2A"/>
    <w:rPr>
      <w:rFonts w:ascii="Arial" w:hAnsi="Arial" w:cs="Arial" w:hint="default"/>
      <w:b w:val="0"/>
      <w:bCs w:val="0"/>
      <w:i w:val="0"/>
      <w:iCs w:val="0"/>
      <w:strike w:val="0"/>
      <w:dstrike w:val="0"/>
      <w:vanish w:val="0"/>
      <w:webHidden w:val="0"/>
      <w:color w:val="EE6600"/>
      <w:sz w:val="15"/>
      <w:szCs w:val="15"/>
      <w:u w:val="none"/>
      <w:effect w:val="none"/>
      <w:specVanish w:val="0"/>
    </w:rPr>
  </w:style>
  <w:style w:type="character" w:customStyle="1" w:styleId="rsbtnlabelspeaker1">
    <w:name w:val="rsbtn_label_speaker1"/>
    <w:basedOn w:val="DefaultParagraphFont"/>
    <w:rsid w:val="00AC0C2A"/>
    <w:rPr>
      <w:rFonts w:ascii="Arial" w:hAnsi="Arial" w:cs="Arial" w:hint="default"/>
      <w:b w:val="0"/>
      <w:bCs w:val="0"/>
      <w:i w:val="0"/>
      <w:iCs w:val="0"/>
      <w:strike w:val="0"/>
      <w:dstrike w:val="0"/>
      <w:vanish w:val="0"/>
      <w:webHidden w:val="0"/>
      <w:color w:val="3333AA"/>
      <w:sz w:val="15"/>
      <w:szCs w:val="15"/>
      <w:u w:val="none"/>
      <w:effect w:val="none"/>
      <w:specVanish w:val="0"/>
    </w:rPr>
  </w:style>
  <w:style w:type="character" w:customStyle="1" w:styleId="rsbtnstatusoverlay1">
    <w:name w:val="rsbtn_status_overlay1"/>
    <w:basedOn w:val="DefaultParagraphFont"/>
    <w:rsid w:val="00AC0C2A"/>
    <w:rPr>
      <w:shd w:val="clear" w:color="auto" w:fill="EEEEEE"/>
    </w:rPr>
  </w:style>
  <w:style w:type="character" w:customStyle="1" w:styleId="rsbtnstatus1">
    <w:name w:val="rsbtn_status1"/>
    <w:basedOn w:val="DefaultParagraphFont"/>
    <w:rsid w:val="00AC0C2A"/>
    <w:rPr>
      <w:rFonts w:ascii="Verdana" w:hAnsi="Verdana" w:hint="default"/>
      <w:color w:val="000000"/>
      <w:sz w:val="17"/>
      <w:szCs w:val="17"/>
    </w:rPr>
  </w:style>
  <w:style w:type="paragraph" w:customStyle="1" w:styleId="rsbtnbtnlabel9">
    <w:name w:val="rsbtn_btnlabel9"/>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form-row1">
    <w:name w:val="rsform-row1"/>
    <w:basedOn w:val="Normal"/>
    <w:rsid w:val="00AC0C2A"/>
    <w:pPr>
      <w:pBdr>
        <w:top w:val="dotted" w:sz="6" w:space="8" w:color="FFFFFF"/>
        <w:left w:val="dotted" w:sz="6" w:space="8" w:color="FFFFFF"/>
        <w:bottom w:val="dotted" w:sz="6" w:space="8" w:color="FFFFFF"/>
        <w:right w:val="dotted" w:sz="6" w:space="8" w:color="FFFFFF"/>
      </w:pBdr>
      <w:shd w:val="clear" w:color="auto" w:fill="EEEEEE"/>
      <w:spacing w:before="150" w:after="100" w:afterAutospacing="1" w:line="240" w:lineRule="auto"/>
    </w:pPr>
    <w:rPr>
      <w:rFonts w:ascii="Times New Roman" w:eastAsia="Times New Roman" w:hAnsi="Times New Roman" w:cs="Times New Roman"/>
      <w:sz w:val="24"/>
      <w:szCs w:val="24"/>
    </w:rPr>
  </w:style>
  <w:style w:type="character" w:customStyle="1" w:styleId="rsform-colorlist-box1">
    <w:name w:val="rsform-colorlist-box1"/>
    <w:basedOn w:val="DefaultParagraphFont"/>
    <w:rsid w:val="00AC0C2A"/>
    <w:rPr>
      <w:vanish w:val="0"/>
      <w:webHidden w:val="0"/>
      <w:bdr w:val="single" w:sz="6" w:space="0" w:color="000000" w:frame="1"/>
      <w:specVanish w:val="0"/>
    </w:rPr>
  </w:style>
  <w:style w:type="character" w:customStyle="1" w:styleId="rsform-colorlist-box2">
    <w:name w:val="rsform-colorlist-box2"/>
    <w:basedOn w:val="DefaultParagraphFont"/>
    <w:rsid w:val="00AC0C2A"/>
    <w:rPr>
      <w:vanish/>
      <w:webHidden w:val="0"/>
      <w:bdr w:val="single" w:sz="6" w:space="0" w:color="000000" w:frame="1"/>
      <w:specVanish w:val="0"/>
    </w:rPr>
  </w:style>
  <w:style w:type="character" w:customStyle="1" w:styleId="rsform-colorlist-box3">
    <w:name w:val="rsform-colorlist-box3"/>
    <w:basedOn w:val="DefaultParagraphFont"/>
    <w:rsid w:val="00AC0C2A"/>
    <w:rPr>
      <w:vanish/>
      <w:webHidden w:val="0"/>
      <w:bdr w:val="single" w:sz="6" w:space="0" w:color="000000" w:frame="1"/>
      <w:specVanish w:val="0"/>
    </w:rPr>
  </w:style>
  <w:style w:type="character" w:customStyle="1" w:styleId="rsform-colorlist-label1">
    <w:name w:val="rsform-colorlist-label1"/>
    <w:basedOn w:val="DefaultParagraphFont"/>
    <w:rsid w:val="00AC0C2A"/>
  </w:style>
  <w:style w:type="character" w:customStyle="1" w:styleId="rsform-colorlist-label2">
    <w:name w:val="rsform-colorlist-label2"/>
    <w:basedOn w:val="DefaultParagraphFont"/>
    <w:rsid w:val="00AC0C2A"/>
    <w:rPr>
      <w:sz w:val="18"/>
      <w:szCs w:val="18"/>
    </w:rPr>
  </w:style>
  <w:style w:type="character" w:customStyle="1" w:styleId="rsform-colorlist-label3">
    <w:name w:val="rsform-colorlist-label3"/>
    <w:basedOn w:val="DefaultParagraphFont"/>
    <w:rsid w:val="00AC0C2A"/>
    <w:rPr>
      <w:sz w:val="18"/>
      <w:szCs w:val="18"/>
    </w:rPr>
  </w:style>
  <w:style w:type="paragraph" w:customStyle="1" w:styleId="rsform-button1">
    <w:name w:val="rsform-button1"/>
    <w:basedOn w:val="Normal"/>
    <w:rsid w:val="00AC0C2A"/>
    <w:pPr>
      <w:spacing w:before="120"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form-info-toggle1">
    <w:name w:val="rsform-info-toggle1"/>
    <w:basedOn w:val="Normal"/>
    <w:rsid w:val="00AC0C2A"/>
    <w:pPr>
      <w:spacing w:after="0" w:line="240" w:lineRule="auto"/>
      <w:ind w:left="150" w:right="150"/>
    </w:pPr>
    <w:rPr>
      <w:rFonts w:ascii="Times New Roman" w:eastAsia="Times New Roman" w:hAnsi="Times New Roman" w:cs="Times New Roman"/>
      <w:sz w:val="24"/>
      <w:szCs w:val="24"/>
    </w:rPr>
  </w:style>
  <w:style w:type="paragraph" w:customStyle="1" w:styleId="rsform-info-container1">
    <w:name w:val="rsform-info-container1"/>
    <w:basedOn w:val="Normal"/>
    <w:rsid w:val="00AC0C2A"/>
    <w:pPr>
      <w:pBdr>
        <w:top w:val="dotted" w:sz="6" w:space="4" w:color="777777"/>
        <w:left w:val="dotted" w:sz="6" w:space="4" w:color="777777"/>
        <w:bottom w:val="dotted" w:sz="6" w:space="4" w:color="777777"/>
        <w:right w:val="dotted" w:sz="6" w:space="4" w:color="777777"/>
      </w:pBdr>
      <w:shd w:val="clear" w:color="auto" w:fill="FFFFDD"/>
      <w:spacing w:before="75" w:after="100" w:afterAutospacing="1" w:line="240" w:lineRule="auto"/>
    </w:pPr>
    <w:rPr>
      <w:rFonts w:ascii="Times New Roman" w:eastAsia="Times New Roman" w:hAnsi="Times New Roman" w:cs="Times New Roman"/>
      <w:vanish/>
      <w:color w:val="333333"/>
      <w:sz w:val="24"/>
      <w:szCs w:val="24"/>
    </w:rPr>
  </w:style>
  <w:style w:type="paragraph" w:customStyle="1" w:styleId="rsform-slider1">
    <w:name w:val="rsform-slider1"/>
    <w:basedOn w:val="Normal"/>
    <w:rsid w:val="00AC0C2A"/>
    <w:pPr>
      <w:pBdr>
        <w:top w:val="single" w:sz="6" w:space="0" w:color="555555"/>
        <w:left w:val="single" w:sz="6" w:space="0" w:color="555555"/>
        <w:bottom w:val="single" w:sz="6" w:space="0" w:color="555555"/>
        <w:right w:val="single" w:sz="6" w:space="0" w:color="555555"/>
      </w:pBdr>
      <w:spacing w:before="150" w:after="300" w:line="240" w:lineRule="auto"/>
      <w:ind w:left="300" w:right="300"/>
    </w:pPr>
    <w:rPr>
      <w:rFonts w:ascii="Times New Roman" w:eastAsia="Times New Roman" w:hAnsi="Times New Roman" w:cs="Times New Roman"/>
      <w:sz w:val="24"/>
      <w:szCs w:val="24"/>
    </w:rPr>
  </w:style>
  <w:style w:type="paragraph" w:customStyle="1" w:styleId="rsform-slider-handle1">
    <w:name w:val="rsform-slider-handle1"/>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settings1">
    <w:name w:val="rsbtn_settings1"/>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dl1">
    <w:name w:val="rsbtn_dl1"/>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powered2">
    <w:name w:val="rsbtn_powered2"/>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dltextwrapper1">
    <w:name w:val="rsdl_textwrapper1"/>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tree-ok1">
    <w:name w:val="jstree-ok1"/>
    <w:basedOn w:val="Normal"/>
    <w:rsid w:val="00AC0C2A"/>
    <w:pPr>
      <w:shd w:val="clear" w:color="auto" w:fill="00800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tree-invalid1">
    <w:name w:val="jstree-invalid1"/>
    <w:basedOn w:val="Normal"/>
    <w:rsid w:val="00AC0C2A"/>
    <w:pPr>
      <w:shd w:val="clear" w:color="auto" w:fill="FF000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tree-real-checkbox1">
    <w:name w:val="jstree-real-checkbox1"/>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jstree-no-icon1">
    <w:name w:val="jstree-no-icon1"/>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jstree-wholerow1">
    <w:name w:val="jstree-wholerow1"/>
    <w:basedOn w:val="Normal"/>
    <w:rsid w:val="00AC0C2A"/>
    <w:pPr>
      <w:spacing w:after="0" w:line="240" w:lineRule="auto"/>
    </w:pPr>
    <w:rPr>
      <w:rFonts w:ascii="Times New Roman" w:eastAsia="Times New Roman" w:hAnsi="Times New Roman" w:cs="Times New Roman"/>
      <w:sz w:val="24"/>
      <w:szCs w:val="24"/>
    </w:rPr>
  </w:style>
  <w:style w:type="paragraph" w:customStyle="1" w:styleId="jstree-wholerow-span1">
    <w:name w:val="jstree-wholerow-span1"/>
    <w:basedOn w:val="Normal"/>
    <w:rsid w:val="00AC0C2A"/>
    <w:pPr>
      <w:spacing w:after="0" w:line="240" w:lineRule="auto"/>
    </w:pPr>
    <w:rPr>
      <w:rFonts w:ascii="Times New Roman" w:eastAsia="Times New Roman" w:hAnsi="Times New Roman" w:cs="Times New Roman"/>
      <w:sz w:val="24"/>
      <w:szCs w:val="24"/>
    </w:rPr>
  </w:style>
  <w:style w:type="paragraph" w:customStyle="1" w:styleId="style1">
    <w:name w:val="style1"/>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play2">
    <w:name w:val="rsbtn_play2"/>
    <w:basedOn w:val="Normal"/>
    <w:rsid w:val="00AC0C2A"/>
    <w:pPr>
      <w:spacing w:before="100" w:beforeAutospacing="1" w:after="100" w:afterAutospacing="1" w:line="240" w:lineRule="atLeast"/>
    </w:pPr>
    <w:rPr>
      <w:rFonts w:ascii="Arial" w:eastAsia="Times New Roman" w:hAnsi="Arial" w:cs="Arial"/>
      <w:color w:val="333333"/>
      <w:sz w:val="18"/>
      <w:szCs w:val="18"/>
    </w:rPr>
  </w:style>
  <w:style w:type="paragraph" w:customStyle="1" w:styleId="rspart2">
    <w:name w:val="rspart2"/>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text2">
    <w:name w:val="rsbtn_text2"/>
    <w:basedOn w:val="Normal"/>
    <w:rsid w:val="00AC0C2A"/>
    <w:pPr>
      <w:spacing w:before="75" w:after="75" w:line="240" w:lineRule="atLeast"/>
      <w:ind w:left="150" w:right="150"/>
    </w:pPr>
    <w:rPr>
      <w:rFonts w:ascii="Arial" w:eastAsia="Times New Roman" w:hAnsi="Arial" w:cs="Arial"/>
      <w:sz w:val="18"/>
      <w:szCs w:val="18"/>
    </w:rPr>
  </w:style>
  <w:style w:type="paragraph" w:customStyle="1" w:styleId="rsbtnbtnlabel10">
    <w:name w:val="rsbtn_btnlabel10"/>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11">
    <w:name w:val="rsbtn_btnlabel11"/>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12">
    <w:name w:val="rsbtn_btnlabel12"/>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13">
    <w:name w:val="rsbtn_btnlabel13"/>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14">
    <w:name w:val="rsbtn_btnlabel14"/>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15">
    <w:name w:val="rsbtn_btnlabel15"/>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16">
    <w:name w:val="rsbtn_btnlabel16"/>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17">
    <w:name w:val="rsbtn_btnlabel17"/>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progressloaded2">
    <w:name w:val="rsbtn_progress_loaded2"/>
    <w:basedOn w:val="Normal"/>
    <w:rsid w:val="00AC0C2A"/>
    <w:pPr>
      <w:shd w:val="clear" w:color="auto" w:fill="CCCCCC"/>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pin2">
    <w:name w:val="rsbtn_pin2"/>
    <w:basedOn w:val="Normal"/>
    <w:rsid w:val="00AC0C2A"/>
    <w:pPr>
      <w:spacing w:before="45" w:after="100" w:afterAutospacing="1" w:line="240" w:lineRule="auto"/>
    </w:pPr>
    <w:rPr>
      <w:rFonts w:ascii="Times New Roman" w:eastAsia="Times New Roman" w:hAnsi="Times New Roman" w:cs="Times New Roman"/>
      <w:sz w:val="24"/>
      <w:szCs w:val="24"/>
    </w:rPr>
  </w:style>
  <w:style w:type="paragraph" w:customStyle="1" w:styleId="rsbtnpowered3">
    <w:name w:val="rsbtn_powered3"/>
    <w:basedOn w:val="Normal"/>
    <w:rsid w:val="00AC0C2A"/>
    <w:pPr>
      <w:spacing w:before="100" w:beforeAutospacing="1" w:after="100" w:afterAutospacing="1" w:line="150" w:lineRule="atLeast"/>
    </w:pPr>
    <w:rPr>
      <w:rFonts w:ascii="Arial" w:eastAsia="Times New Roman" w:hAnsi="Arial" w:cs="Arial"/>
      <w:color w:val="999999"/>
      <w:sz w:val="15"/>
      <w:szCs w:val="15"/>
    </w:rPr>
  </w:style>
  <w:style w:type="character" w:customStyle="1" w:styleId="rsbtnlabelread2">
    <w:name w:val="rsbtn_label_read2"/>
    <w:basedOn w:val="DefaultParagraphFont"/>
    <w:rsid w:val="00AC0C2A"/>
    <w:rPr>
      <w:rFonts w:ascii="Arial" w:hAnsi="Arial" w:cs="Arial" w:hint="default"/>
      <w:b w:val="0"/>
      <w:bCs w:val="0"/>
      <w:i w:val="0"/>
      <w:iCs w:val="0"/>
      <w:strike w:val="0"/>
      <w:dstrike w:val="0"/>
      <w:vanish w:val="0"/>
      <w:webHidden w:val="0"/>
      <w:color w:val="EE6600"/>
      <w:sz w:val="15"/>
      <w:szCs w:val="15"/>
      <w:u w:val="none"/>
      <w:effect w:val="none"/>
      <w:specVanish w:val="0"/>
    </w:rPr>
  </w:style>
  <w:style w:type="character" w:customStyle="1" w:styleId="rsbtnlabelspeaker2">
    <w:name w:val="rsbtn_label_speaker2"/>
    <w:basedOn w:val="DefaultParagraphFont"/>
    <w:rsid w:val="00AC0C2A"/>
    <w:rPr>
      <w:rFonts w:ascii="Arial" w:hAnsi="Arial" w:cs="Arial" w:hint="default"/>
      <w:b w:val="0"/>
      <w:bCs w:val="0"/>
      <w:i w:val="0"/>
      <w:iCs w:val="0"/>
      <w:strike w:val="0"/>
      <w:dstrike w:val="0"/>
      <w:vanish w:val="0"/>
      <w:webHidden w:val="0"/>
      <w:color w:val="3333AA"/>
      <w:sz w:val="15"/>
      <w:szCs w:val="15"/>
      <w:u w:val="none"/>
      <w:effect w:val="none"/>
      <w:specVanish w:val="0"/>
    </w:rPr>
  </w:style>
  <w:style w:type="character" w:customStyle="1" w:styleId="rsbtnstatusoverlay2">
    <w:name w:val="rsbtn_status_overlay2"/>
    <w:basedOn w:val="DefaultParagraphFont"/>
    <w:rsid w:val="00AC0C2A"/>
    <w:rPr>
      <w:shd w:val="clear" w:color="auto" w:fill="EEEEEE"/>
    </w:rPr>
  </w:style>
  <w:style w:type="character" w:customStyle="1" w:styleId="rsbtnstatus2">
    <w:name w:val="rsbtn_status2"/>
    <w:basedOn w:val="DefaultParagraphFont"/>
    <w:rsid w:val="00AC0C2A"/>
    <w:rPr>
      <w:rFonts w:ascii="Verdana" w:hAnsi="Verdana" w:hint="default"/>
      <w:color w:val="000000"/>
      <w:sz w:val="17"/>
      <w:szCs w:val="17"/>
    </w:rPr>
  </w:style>
  <w:style w:type="paragraph" w:customStyle="1" w:styleId="rsbtnbtnlabel18">
    <w:name w:val="rsbtn_btnlabel18"/>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form-row2">
    <w:name w:val="rsform-row2"/>
    <w:basedOn w:val="Normal"/>
    <w:rsid w:val="00AC0C2A"/>
    <w:pPr>
      <w:pBdr>
        <w:top w:val="dotted" w:sz="6" w:space="8" w:color="FFFFFF"/>
        <w:left w:val="dotted" w:sz="6" w:space="8" w:color="FFFFFF"/>
        <w:bottom w:val="dotted" w:sz="6" w:space="8" w:color="FFFFFF"/>
        <w:right w:val="dotted" w:sz="6" w:space="8" w:color="FFFFFF"/>
      </w:pBdr>
      <w:shd w:val="clear" w:color="auto" w:fill="EEEEEE"/>
      <w:spacing w:before="150" w:after="100" w:afterAutospacing="1" w:line="240" w:lineRule="auto"/>
    </w:pPr>
    <w:rPr>
      <w:rFonts w:ascii="Times New Roman" w:eastAsia="Times New Roman" w:hAnsi="Times New Roman" w:cs="Times New Roman"/>
      <w:sz w:val="24"/>
      <w:szCs w:val="24"/>
    </w:rPr>
  </w:style>
  <w:style w:type="character" w:customStyle="1" w:styleId="rsform-colorlist-box4">
    <w:name w:val="rsform-colorlist-box4"/>
    <w:basedOn w:val="DefaultParagraphFont"/>
    <w:rsid w:val="00AC0C2A"/>
    <w:rPr>
      <w:vanish w:val="0"/>
      <w:webHidden w:val="0"/>
      <w:bdr w:val="single" w:sz="6" w:space="0" w:color="000000" w:frame="1"/>
      <w:specVanish w:val="0"/>
    </w:rPr>
  </w:style>
  <w:style w:type="character" w:customStyle="1" w:styleId="rsform-colorlist-box5">
    <w:name w:val="rsform-colorlist-box5"/>
    <w:basedOn w:val="DefaultParagraphFont"/>
    <w:rsid w:val="00AC0C2A"/>
    <w:rPr>
      <w:vanish/>
      <w:webHidden w:val="0"/>
      <w:bdr w:val="single" w:sz="6" w:space="0" w:color="000000" w:frame="1"/>
      <w:specVanish w:val="0"/>
    </w:rPr>
  </w:style>
  <w:style w:type="character" w:customStyle="1" w:styleId="rsform-colorlist-box6">
    <w:name w:val="rsform-colorlist-box6"/>
    <w:basedOn w:val="DefaultParagraphFont"/>
    <w:rsid w:val="00AC0C2A"/>
    <w:rPr>
      <w:vanish/>
      <w:webHidden w:val="0"/>
      <w:bdr w:val="single" w:sz="6" w:space="0" w:color="000000" w:frame="1"/>
      <w:specVanish w:val="0"/>
    </w:rPr>
  </w:style>
  <w:style w:type="character" w:customStyle="1" w:styleId="rsform-colorlist-label4">
    <w:name w:val="rsform-colorlist-label4"/>
    <w:basedOn w:val="DefaultParagraphFont"/>
    <w:rsid w:val="00AC0C2A"/>
  </w:style>
  <w:style w:type="character" w:customStyle="1" w:styleId="rsform-colorlist-label5">
    <w:name w:val="rsform-colorlist-label5"/>
    <w:basedOn w:val="DefaultParagraphFont"/>
    <w:rsid w:val="00AC0C2A"/>
    <w:rPr>
      <w:sz w:val="18"/>
      <w:szCs w:val="18"/>
    </w:rPr>
  </w:style>
  <w:style w:type="character" w:customStyle="1" w:styleId="rsform-colorlist-label6">
    <w:name w:val="rsform-colorlist-label6"/>
    <w:basedOn w:val="DefaultParagraphFont"/>
    <w:rsid w:val="00AC0C2A"/>
    <w:rPr>
      <w:sz w:val="18"/>
      <w:szCs w:val="18"/>
    </w:rPr>
  </w:style>
  <w:style w:type="paragraph" w:customStyle="1" w:styleId="rsform-button2">
    <w:name w:val="rsform-button2"/>
    <w:basedOn w:val="Normal"/>
    <w:rsid w:val="00AC0C2A"/>
    <w:pPr>
      <w:spacing w:before="120" w:after="100" w:afterAutospacing="1" w:line="240" w:lineRule="auto"/>
    </w:pPr>
    <w:rPr>
      <w:rFonts w:ascii="Times New Roman" w:eastAsia="Times New Roman" w:hAnsi="Times New Roman" w:cs="Times New Roman"/>
      <w:sz w:val="24"/>
      <w:szCs w:val="24"/>
    </w:rPr>
  </w:style>
  <w:style w:type="paragraph" w:customStyle="1" w:styleId="rsform-info-toggle2">
    <w:name w:val="rsform-info-toggle2"/>
    <w:basedOn w:val="Normal"/>
    <w:rsid w:val="00AC0C2A"/>
    <w:pPr>
      <w:spacing w:after="0" w:line="240" w:lineRule="auto"/>
      <w:ind w:left="150" w:right="150"/>
    </w:pPr>
    <w:rPr>
      <w:rFonts w:ascii="Times New Roman" w:eastAsia="Times New Roman" w:hAnsi="Times New Roman" w:cs="Times New Roman"/>
      <w:sz w:val="24"/>
      <w:szCs w:val="24"/>
    </w:rPr>
  </w:style>
  <w:style w:type="paragraph" w:customStyle="1" w:styleId="rsform-info-container2">
    <w:name w:val="rsform-info-container2"/>
    <w:basedOn w:val="Normal"/>
    <w:rsid w:val="00AC0C2A"/>
    <w:pPr>
      <w:pBdr>
        <w:top w:val="dotted" w:sz="6" w:space="4" w:color="777777"/>
        <w:left w:val="dotted" w:sz="6" w:space="4" w:color="777777"/>
        <w:bottom w:val="dotted" w:sz="6" w:space="4" w:color="777777"/>
        <w:right w:val="dotted" w:sz="6" w:space="4" w:color="777777"/>
      </w:pBdr>
      <w:shd w:val="clear" w:color="auto" w:fill="FFFFDD"/>
      <w:spacing w:before="75" w:after="100" w:afterAutospacing="1" w:line="240" w:lineRule="auto"/>
    </w:pPr>
    <w:rPr>
      <w:rFonts w:ascii="Times New Roman" w:eastAsia="Times New Roman" w:hAnsi="Times New Roman" w:cs="Times New Roman"/>
      <w:vanish/>
      <w:color w:val="333333"/>
      <w:sz w:val="24"/>
      <w:szCs w:val="24"/>
    </w:rPr>
  </w:style>
  <w:style w:type="paragraph" w:customStyle="1" w:styleId="rsform-slider2">
    <w:name w:val="rsform-slider2"/>
    <w:basedOn w:val="Normal"/>
    <w:rsid w:val="00AC0C2A"/>
    <w:pPr>
      <w:pBdr>
        <w:top w:val="single" w:sz="6" w:space="0" w:color="555555"/>
        <w:left w:val="single" w:sz="6" w:space="0" w:color="555555"/>
        <w:bottom w:val="single" w:sz="6" w:space="0" w:color="555555"/>
        <w:right w:val="single" w:sz="6" w:space="0" w:color="555555"/>
      </w:pBdr>
      <w:spacing w:before="150" w:after="300" w:line="240" w:lineRule="auto"/>
      <w:ind w:left="300" w:right="300"/>
    </w:pPr>
    <w:rPr>
      <w:rFonts w:ascii="Times New Roman" w:eastAsia="Times New Roman" w:hAnsi="Times New Roman" w:cs="Times New Roman"/>
      <w:sz w:val="24"/>
      <w:szCs w:val="24"/>
    </w:rPr>
  </w:style>
  <w:style w:type="paragraph" w:customStyle="1" w:styleId="rsform-slider-handle2">
    <w:name w:val="rsform-slider-handle2"/>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settings2">
    <w:name w:val="rsbtn_settings2"/>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dl2">
    <w:name w:val="rsbtn_dl2"/>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powered4">
    <w:name w:val="rsbtn_powered4"/>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dltextwrapper2">
    <w:name w:val="rsdl_textwrapper2"/>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tree-ok2">
    <w:name w:val="jstree-ok2"/>
    <w:basedOn w:val="Normal"/>
    <w:rsid w:val="00AC0C2A"/>
    <w:pPr>
      <w:shd w:val="clear" w:color="auto" w:fill="00800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tree-invalid2">
    <w:name w:val="jstree-invalid2"/>
    <w:basedOn w:val="Normal"/>
    <w:rsid w:val="00AC0C2A"/>
    <w:pPr>
      <w:shd w:val="clear" w:color="auto" w:fill="FF000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tree-real-checkbox2">
    <w:name w:val="jstree-real-checkbox2"/>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jstree-no-icon2">
    <w:name w:val="jstree-no-icon2"/>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jstree-wholerow2">
    <w:name w:val="jstree-wholerow2"/>
    <w:basedOn w:val="Normal"/>
    <w:rsid w:val="00AC0C2A"/>
    <w:pPr>
      <w:spacing w:after="0" w:line="240" w:lineRule="auto"/>
    </w:pPr>
    <w:rPr>
      <w:rFonts w:ascii="Times New Roman" w:eastAsia="Times New Roman" w:hAnsi="Times New Roman" w:cs="Times New Roman"/>
      <w:sz w:val="24"/>
      <w:szCs w:val="24"/>
    </w:rPr>
  </w:style>
  <w:style w:type="paragraph" w:customStyle="1" w:styleId="jstree-wholerow-span2">
    <w:name w:val="jstree-wholerow-span2"/>
    <w:basedOn w:val="Normal"/>
    <w:rsid w:val="00AC0C2A"/>
    <w:pPr>
      <w:spacing w:after="0" w:line="240" w:lineRule="auto"/>
    </w:pPr>
    <w:rPr>
      <w:rFonts w:ascii="Times New Roman" w:eastAsia="Times New Roman" w:hAnsi="Times New Roman" w:cs="Times New Roman"/>
      <w:sz w:val="24"/>
      <w:szCs w:val="24"/>
    </w:rPr>
  </w:style>
  <w:style w:type="character" w:customStyle="1" w:styleId="rsbtnleft">
    <w:name w:val="rsbtn_left"/>
    <w:basedOn w:val="DefaultParagraphFont"/>
    <w:rsid w:val="00AC0C2A"/>
  </w:style>
  <w:style w:type="character" w:customStyle="1" w:styleId="rsbtntext3">
    <w:name w:val="rsbtn_text3"/>
    <w:basedOn w:val="DefaultParagraphFont"/>
    <w:rsid w:val="00AC0C2A"/>
  </w:style>
  <w:style w:type="character" w:customStyle="1" w:styleId="rsbtnright">
    <w:name w:val="rsbtn_right"/>
    <w:basedOn w:val="DefaultParagraphFont"/>
    <w:rsid w:val="00AC0C2A"/>
  </w:style>
  <w:style w:type="paragraph" w:customStyle="1" w:styleId="bodytext">
    <w:name w:val="bodytext"/>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mage">
    <w:name w:val="image"/>
    <w:basedOn w:val="DefaultParagraphFont"/>
    <w:rsid w:val="00AC0C2A"/>
  </w:style>
  <w:style w:type="paragraph" w:customStyle="1" w:styleId="imgcaption">
    <w:name w:val="img_caption"/>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noteitem">
    <w:name w:val="tablenoteitem"/>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C0C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0C2A"/>
    <w:rPr>
      <w:rFonts w:ascii="Tahoma" w:hAnsi="Tahoma" w:cs="Tahoma"/>
      <w:sz w:val="16"/>
      <w:szCs w:val="16"/>
    </w:rPr>
  </w:style>
  <w:style w:type="numbering" w:customStyle="1" w:styleId="NoList2">
    <w:name w:val="No List2"/>
    <w:next w:val="NoList"/>
    <w:uiPriority w:val="99"/>
    <w:semiHidden/>
    <w:unhideWhenUsed/>
    <w:rsid w:val="00AC0C2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C0C2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C0C2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6">
    <w:name w:val="heading 6"/>
    <w:basedOn w:val="Normal"/>
    <w:link w:val="Heading6Char"/>
    <w:uiPriority w:val="9"/>
    <w:qFormat/>
    <w:rsid w:val="00AC0C2A"/>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0C2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C0C2A"/>
    <w:rPr>
      <w:rFonts w:ascii="Times New Roman" w:eastAsia="Times New Roman" w:hAnsi="Times New Roman" w:cs="Times New Roman"/>
      <w:b/>
      <w:bCs/>
      <w:sz w:val="36"/>
      <w:szCs w:val="36"/>
    </w:rPr>
  </w:style>
  <w:style w:type="character" w:customStyle="1" w:styleId="Heading6Char">
    <w:name w:val="Heading 6 Char"/>
    <w:basedOn w:val="DefaultParagraphFont"/>
    <w:link w:val="Heading6"/>
    <w:uiPriority w:val="9"/>
    <w:rsid w:val="00AC0C2A"/>
    <w:rPr>
      <w:rFonts w:ascii="Times New Roman" w:eastAsia="Times New Roman" w:hAnsi="Times New Roman" w:cs="Times New Roman"/>
      <w:b/>
      <w:bCs/>
      <w:sz w:val="15"/>
      <w:szCs w:val="15"/>
    </w:rPr>
  </w:style>
  <w:style w:type="numbering" w:customStyle="1" w:styleId="NoList1">
    <w:name w:val="No List1"/>
    <w:next w:val="NoList"/>
    <w:uiPriority w:val="99"/>
    <w:semiHidden/>
    <w:unhideWhenUsed/>
    <w:rsid w:val="00AC0C2A"/>
  </w:style>
  <w:style w:type="character" w:styleId="Hyperlink">
    <w:name w:val="Hyperlink"/>
    <w:basedOn w:val="DefaultParagraphFont"/>
    <w:uiPriority w:val="99"/>
    <w:semiHidden/>
    <w:unhideWhenUsed/>
    <w:rsid w:val="00AC0C2A"/>
    <w:rPr>
      <w:color w:val="0000FF"/>
      <w:u w:val="single"/>
    </w:rPr>
  </w:style>
  <w:style w:type="character" w:styleId="FollowedHyperlink">
    <w:name w:val="FollowedHyperlink"/>
    <w:basedOn w:val="DefaultParagraphFont"/>
    <w:uiPriority w:val="99"/>
    <w:semiHidden/>
    <w:unhideWhenUsed/>
    <w:rsid w:val="00AC0C2A"/>
    <w:rPr>
      <w:color w:val="800080"/>
      <w:u w:val="single"/>
    </w:rPr>
  </w:style>
  <w:style w:type="paragraph" w:customStyle="1" w:styleId="rsbtn">
    <w:name w:val="rsbtn"/>
    <w:basedOn w:val="Normal"/>
    <w:rsid w:val="00AC0C2A"/>
    <w:pPr>
      <w:spacing w:before="100" w:beforeAutospacing="1" w:after="150" w:line="240" w:lineRule="auto"/>
    </w:pPr>
    <w:rPr>
      <w:rFonts w:ascii="Times New Roman" w:eastAsia="Times New Roman" w:hAnsi="Times New Roman" w:cs="Times New Roman"/>
      <w:sz w:val="24"/>
      <w:szCs w:val="24"/>
    </w:rPr>
  </w:style>
  <w:style w:type="paragraph" w:customStyle="1" w:styleId="rsfloating">
    <w:name w:val="rsfloating"/>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pinnedhome">
    <w:name w:val="rsbtn_pinnedhome"/>
    <w:basedOn w:val="Normal"/>
    <w:rsid w:val="00AC0C2A"/>
    <w:pPr>
      <w:pBdr>
        <w:top w:val="dashed" w:sz="6" w:space="0" w:color="AAAAAA"/>
        <w:left w:val="dashed" w:sz="6" w:space="0" w:color="AAAAAA"/>
        <w:bottom w:val="dashed" w:sz="6" w:space="0" w:color="AAAAAA"/>
        <w:right w:val="dashed" w:sz="6" w:space="0" w:color="AAAAAA"/>
      </w:pBdr>
      <w:shd w:val="clear" w:color="auto" w:fill="EEEEEE"/>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play">
    <w:name w:val="rsbtn_play"/>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part">
    <w:name w:val="rspart"/>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pin">
    <w:name w:val="rsbtn_pin"/>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powered">
    <w:name w:val="rsbtn_powered"/>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settings">
    <w:name w:val="rsbtn_settings"/>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dl">
    <w:name w:val="rsbtn_dl"/>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tree-real-checkbox">
    <w:name w:val="jstree-real-checkbox"/>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tree-no-icon">
    <w:name w:val="jstree-no-icon"/>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tree-wholerow">
    <w:name w:val="jstree-wholerow"/>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tree-wholerow-span">
    <w:name w:val="jstree-wholerow-span"/>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text">
    <w:name w:val="rsbtn_text"/>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btnlabel">
    <w:name w:val="rsbtn_btnlabel"/>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progressloaded">
    <w:name w:val="rsbtn_progress_loaded"/>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form-row">
    <w:name w:val="rsform-row"/>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form-button">
    <w:name w:val="rsform-button"/>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form-info-toggle">
    <w:name w:val="rsform-info-toggle"/>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form-info-container">
    <w:name w:val="rsform-info-container"/>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form-slider">
    <w:name w:val="rsform-slider"/>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form-slider-handle">
    <w:name w:val="rsform-slider-handle"/>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dltextwrapper">
    <w:name w:val="rsdl_textwrapper"/>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tree-ok">
    <w:name w:val="jstree-ok"/>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tree-invalid">
    <w:name w:val="jstree-invalid"/>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sbtnstatusoverlay">
    <w:name w:val="rsbtn_status_overlay"/>
    <w:basedOn w:val="DefaultParagraphFont"/>
    <w:rsid w:val="00AC0C2A"/>
  </w:style>
  <w:style w:type="character" w:customStyle="1" w:styleId="rsbtnstatus">
    <w:name w:val="rsbtn_status"/>
    <w:basedOn w:val="DefaultParagraphFont"/>
    <w:rsid w:val="00AC0C2A"/>
  </w:style>
  <w:style w:type="character" w:customStyle="1" w:styleId="rsbtnlabelread">
    <w:name w:val="rsbtn_label_read"/>
    <w:basedOn w:val="DefaultParagraphFont"/>
    <w:rsid w:val="00AC0C2A"/>
  </w:style>
  <w:style w:type="character" w:customStyle="1" w:styleId="rsbtnlabelspeaker">
    <w:name w:val="rsbtn_label_speaker"/>
    <w:basedOn w:val="DefaultParagraphFont"/>
    <w:rsid w:val="00AC0C2A"/>
  </w:style>
  <w:style w:type="character" w:customStyle="1" w:styleId="rsform-colorlist-box">
    <w:name w:val="rsform-colorlist-box"/>
    <w:basedOn w:val="DefaultParagraphFont"/>
    <w:rsid w:val="00AC0C2A"/>
  </w:style>
  <w:style w:type="character" w:customStyle="1" w:styleId="rsform-colorlist-label">
    <w:name w:val="rsform-colorlist-label"/>
    <w:basedOn w:val="DefaultParagraphFont"/>
    <w:rsid w:val="00AC0C2A"/>
  </w:style>
  <w:style w:type="paragraph" w:customStyle="1" w:styleId="rsbtnplay1">
    <w:name w:val="rsbtn_play1"/>
    <w:basedOn w:val="Normal"/>
    <w:rsid w:val="00AC0C2A"/>
    <w:pPr>
      <w:spacing w:before="100" w:beforeAutospacing="1" w:after="100" w:afterAutospacing="1" w:line="240" w:lineRule="atLeast"/>
    </w:pPr>
    <w:rPr>
      <w:rFonts w:ascii="Arial" w:eastAsia="Times New Roman" w:hAnsi="Arial" w:cs="Arial"/>
      <w:color w:val="333333"/>
      <w:sz w:val="18"/>
      <w:szCs w:val="18"/>
    </w:rPr>
  </w:style>
  <w:style w:type="paragraph" w:customStyle="1" w:styleId="rspart1">
    <w:name w:val="rspart1"/>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text1">
    <w:name w:val="rsbtn_text1"/>
    <w:basedOn w:val="Normal"/>
    <w:rsid w:val="00AC0C2A"/>
    <w:pPr>
      <w:spacing w:before="75" w:after="75" w:line="240" w:lineRule="atLeast"/>
      <w:ind w:left="150" w:right="150"/>
    </w:pPr>
    <w:rPr>
      <w:rFonts w:ascii="Arial" w:eastAsia="Times New Roman" w:hAnsi="Arial" w:cs="Arial"/>
      <w:sz w:val="18"/>
      <w:szCs w:val="18"/>
    </w:rPr>
  </w:style>
  <w:style w:type="paragraph" w:customStyle="1" w:styleId="rsbtnbtnlabel1">
    <w:name w:val="rsbtn_btnlabel1"/>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2">
    <w:name w:val="rsbtn_btnlabel2"/>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3">
    <w:name w:val="rsbtn_btnlabel3"/>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4">
    <w:name w:val="rsbtn_btnlabel4"/>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5">
    <w:name w:val="rsbtn_btnlabel5"/>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6">
    <w:name w:val="rsbtn_btnlabel6"/>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7">
    <w:name w:val="rsbtn_btnlabel7"/>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8">
    <w:name w:val="rsbtn_btnlabel8"/>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progressloaded1">
    <w:name w:val="rsbtn_progress_loaded1"/>
    <w:basedOn w:val="Normal"/>
    <w:rsid w:val="00AC0C2A"/>
    <w:pPr>
      <w:shd w:val="clear" w:color="auto" w:fill="CCCCCC"/>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pin1">
    <w:name w:val="rsbtn_pin1"/>
    <w:basedOn w:val="Normal"/>
    <w:rsid w:val="00AC0C2A"/>
    <w:pPr>
      <w:spacing w:before="45" w:after="100" w:afterAutospacing="1" w:line="240" w:lineRule="auto"/>
    </w:pPr>
    <w:rPr>
      <w:rFonts w:ascii="Times New Roman" w:eastAsia="Times New Roman" w:hAnsi="Times New Roman" w:cs="Times New Roman"/>
      <w:sz w:val="24"/>
      <w:szCs w:val="24"/>
    </w:rPr>
  </w:style>
  <w:style w:type="paragraph" w:customStyle="1" w:styleId="rsbtnpowered1">
    <w:name w:val="rsbtn_powered1"/>
    <w:basedOn w:val="Normal"/>
    <w:rsid w:val="00AC0C2A"/>
    <w:pPr>
      <w:spacing w:before="100" w:beforeAutospacing="1" w:after="100" w:afterAutospacing="1" w:line="150" w:lineRule="atLeast"/>
    </w:pPr>
    <w:rPr>
      <w:rFonts w:ascii="Arial" w:eastAsia="Times New Roman" w:hAnsi="Arial" w:cs="Arial"/>
      <w:color w:val="999999"/>
      <w:sz w:val="15"/>
      <w:szCs w:val="15"/>
    </w:rPr>
  </w:style>
  <w:style w:type="character" w:customStyle="1" w:styleId="rsbtnlabelread1">
    <w:name w:val="rsbtn_label_read1"/>
    <w:basedOn w:val="DefaultParagraphFont"/>
    <w:rsid w:val="00AC0C2A"/>
    <w:rPr>
      <w:rFonts w:ascii="Arial" w:hAnsi="Arial" w:cs="Arial" w:hint="default"/>
      <w:b w:val="0"/>
      <w:bCs w:val="0"/>
      <w:i w:val="0"/>
      <w:iCs w:val="0"/>
      <w:strike w:val="0"/>
      <w:dstrike w:val="0"/>
      <w:vanish w:val="0"/>
      <w:webHidden w:val="0"/>
      <w:color w:val="EE6600"/>
      <w:sz w:val="15"/>
      <w:szCs w:val="15"/>
      <w:u w:val="none"/>
      <w:effect w:val="none"/>
      <w:specVanish w:val="0"/>
    </w:rPr>
  </w:style>
  <w:style w:type="character" w:customStyle="1" w:styleId="rsbtnlabelspeaker1">
    <w:name w:val="rsbtn_label_speaker1"/>
    <w:basedOn w:val="DefaultParagraphFont"/>
    <w:rsid w:val="00AC0C2A"/>
    <w:rPr>
      <w:rFonts w:ascii="Arial" w:hAnsi="Arial" w:cs="Arial" w:hint="default"/>
      <w:b w:val="0"/>
      <w:bCs w:val="0"/>
      <w:i w:val="0"/>
      <w:iCs w:val="0"/>
      <w:strike w:val="0"/>
      <w:dstrike w:val="0"/>
      <w:vanish w:val="0"/>
      <w:webHidden w:val="0"/>
      <w:color w:val="3333AA"/>
      <w:sz w:val="15"/>
      <w:szCs w:val="15"/>
      <w:u w:val="none"/>
      <w:effect w:val="none"/>
      <w:specVanish w:val="0"/>
    </w:rPr>
  </w:style>
  <w:style w:type="character" w:customStyle="1" w:styleId="rsbtnstatusoverlay1">
    <w:name w:val="rsbtn_status_overlay1"/>
    <w:basedOn w:val="DefaultParagraphFont"/>
    <w:rsid w:val="00AC0C2A"/>
    <w:rPr>
      <w:shd w:val="clear" w:color="auto" w:fill="EEEEEE"/>
    </w:rPr>
  </w:style>
  <w:style w:type="character" w:customStyle="1" w:styleId="rsbtnstatus1">
    <w:name w:val="rsbtn_status1"/>
    <w:basedOn w:val="DefaultParagraphFont"/>
    <w:rsid w:val="00AC0C2A"/>
    <w:rPr>
      <w:rFonts w:ascii="Verdana" w:hAnsi="Verdana" w:hint="default"/>
      <w:color w:val="000000"/>
      <w:sz w:val="17"/>
      <w:szCs w:val="17"/>
    </w:rPr>
  </w:style>
  <w:style w:type="paragraph" w:customStyle="1" w:styleId="rsbtnbtnlabel9">
    <w:name w:val="rsbtn_btnlabel9"/>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form-row1">
    <w:name w:val="rsform-row1"/>
    <w:basedOn w:val="Normal"/>
    <w:rsid w:val="00AC0C2A"/>
    <w:pPr>
      <w:pBdr>
        <w:top w:val="dotted" w:sz="6" w:space="8" w:color="FFFFFF"/>
        <w:left w:val="dotted" w:sz="6" w:space="8" w:color="FFFFFF"/>
        <w:bottom w:val="dotted" w:sz="6" w:space="8" w:color="FFFFFF"/>
        <w:right w:val="dotted" w:sz="6" w:space="8" w:color="FFFFFF"/>
      </w:pBdr>
      <w:shd w:val="clear" w:color="auto" w:fill="EEEEEE"/>
      <w:spacing w:before="150" w:after="100" w:afterAutospacing="1" w:line="240" w:lineRule="auto"/>
    </w:pPr>
    <w:rPr>
      <w:rFonts w:ascii="Times New Roman" w:eastAsia="Times New Roman" w:hAnsi="Times New Roman" w:cs="Times New Roman"/>
      <w:sz w:val="24"/>
      <w:szCs w:val="24"/>
    </w:rPr>
  </w:style>
  <w:style w:type="character" w:customStyle="1" w:styleId="rsform-colorlist-box1">
    <w:name w:val="rsform-colorlist-box1"/>
    <w:basedOn w:val="DefaultParagraphFont"/>
    <w:rsid w:val="00AC0C2A"/>
    <w:rPr>
      <w:vanish w:val="0"/>
      <w:webHidden w:val="0"/>
      <w:bdr w:val="single" w:sz="6" w:space="0" w:color="000000" w:frame="1"/>
      <w:specVanish w:val="0"/>
    </w:rPr>
  </w:style>
  <w:style w:type="character" w:customStyle="1" w:styleId="rsform-colorlist-box2">
    <w:name w:val="rsform-colorlist-box2"/>
    <w:basedOn w:val="DefaultParagraphFont"/>
    <w:rsid w:val="00AC0C2A"/>
    <w:rPr>
      <w:vanish/>
      <w:webHidden w:val="0"/>
      <w:bdr w:val="single" w:sz="6" w:space="0" w:color="000000" w:frame="1"/>
      <w:specVanish w:val="0"/>
    </w:rPr>
  </w:style>
  <w:style w:type="character" w:customStyle="1" w:styleId="rsform-colorlist-box3">
    <w:name w:val="rsform-colorlist-box3"/>
    <w:basedOn w:val="DefaultParagraphFont"/>
    <w:rsid w:val="00AC0C2A"/>
    <w:rPr>
      <w:vanish/>
      <w:webHidden w:val="0"/>
      <w:bdr w:val="single" w:sz="6" w:space="0" w:color="000000" w:frame="1"/>
      <w:specVanish w:val="0"/>
    </w:rPr>
  </w:style>
  <w:style w:type="character" w:customStyle="1" w:styleId="rsform-colorlist-label1">
    <w:name w:val="rsform-colorlist-label1"/>
    <w:basedOn w:val="DefaultParagraphFont"/>
    <w:rsid w:val="00AC0C2A"/>
  </w:style>
  <w:style w:type="character" w:customStyle="1" w:styleId="rsform-colorlist-label2">
    <w:name w:val="rsform-colorlist-label2"/>
    <w:basedOn w:val="DefaultParagraphFont"/>
    <w:rsid w:val="00AC0C2A"/>
    <w:rPr>
      <w:sz w:val="18"/>
      <w:szCs w:val="18"/>
    </w:rPr>
  </w:style>
  <w:style w:type="character" w:customStyle="1" w:styleId="rsform-colorlist-label3">
    <w:name w:val="rsform-colorlist-label3"/>
    <w:basedOn w:val="DefaultParagraphFont"/>
    <w:rsid w:val="00AC0C2A"/>
    <w:rPr>
      <w:sz w:val="18"/>
      <w:szCs w:val="18"/>
    </w:rPr>
  </w:style>
  <w:style w:type="paragraph" w:customStyle="1" w:styleId="rsform-button1">
    <w:name w:val="rsform-button1"/>
    <w:basedOn w:val="Normal"/>
    <w:rsid w:val="00AC0C2A"/>
    <w:pPr>
      <w:spacing w:before="120"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form-info-toggle1">
    <w:name w:val="rsform-info-toggle1"/>
    <w:basedOn w:val="Normal"/>
    <w:rsid w:val="00AC0C2A"/>
    <w:pPr>
      <w:spacing w:after="0" w:line="240" w:lineRule="auto"/>
      <w:ind w:left="150" w:right="150"/>
    </w:pPr>
    <w:rPr>
      <w:rFonts w:ascii="Times New Roman" w:eastAsia="Times New Roman" w:hAnsi="Times New Roman" w:cs="Times New Roman"/>
      <w:sz w:val="24"/>
      <w:szCs w:val="24"/>
    </w:rPr>
  </w:style>
  <w:style w:type="paragraph" w:customStyle="1" w:styleId="rsform-info-container1">
    <w:name w:val="rsform-info-container1"/>
    <w:basedOn w:val="Normal"/>
    <w:rsid w:val="00AC0C2A"/>
    <w:pPr>
      <w:pBdr>
        <w:top w:val="dotted" w:sz="6" w:space="4" w:color="777777"/>
        <w:left w:val="dotted" w:sz="6" w:space="4" w:color="777777"/>
        <w:bottom w:val="dotted" w:sz="6" w:space="4" w:color="777777"/>
        <w:right w:val="dotted" w:sz="6" w:space="4" w:color="777777"/>
      </w:pBdr>
      <w:shd w:val="clear" w:color="auto" w:fill="FFFFDD"/>
      <w:spacing w:before="75" w:after="100" w:afterAutospacing="1" w:line="240" w:lineRule="auto"/>
    </w:pPr>
    <w:rPr>
      <w:rFonts w:ascii="Times New Roman" w:eastAsia="Times New Roman" w:hAnsi="Times New Roman" w:cs="Times New Roman"/>
      <w:vanish/>
      <w:color w:val="333333"/>
      <w:sz w:val="24"/>
      <w:szCs w:val="24"/>
    </w:rPr>
  </w:style>
  <w:style w:type="paragraph" w:customStyle="1" w:styleId="rsform-slider1">
    <w:name w:val="rsform-slider1"/>
    <w:basedOn w:val="Normal"/>
    <w:rsid w:val="00AC0C2A"/>
    <w:pPr>
      <w:pBdr>
        <w:top w:val="single" w:sz="6" w:space="0" w:color="555555"/>
        <w:left w:val="single" w:sz="6" w:space="0" w:color="555555"/>
        <w:bottom w:val="single" w:sz="6" w:space="0" w:color="555555"/>
        <w:right w:val="single" w:sz="6" w:space="0" w:color="555555"/>
      </w:pBdr>
      <w:spacing w:before="150" w:after="300" w:line="240" w:lineRule="auto"/>
      <w:ind w:left="300" w:right="300"/>
    </w:pPr>
    <w:rPr>
      <w:rFonts w:ascii="Times New Roman" w:eastAsia="Times New Roman" w:hAnsi="Times New Roman" w:cs="Times New Roman"/>
      <w:sz w:val="24"/>
      <w:szCs w:val="24"/>
    </w:rPr>
  </w:style>
  <w:style w:type="paragraph" w:customStyle="1" w:styleId="rsform-slider-handle1">
    <w:name w:val="rsform-slider-handle1"/>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settings1">
    <w:name w:val="rsbtn_settings1"/>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dl1">
    <w:name w:val="rsbtn_dl1"/>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powered2">
    <w:name w:val="rsbtn_powered2"/>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dltextwrapper1">
    <w:name w:val="rsdl_textwrapper1"/>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tree-ok1">
    <w:name w:val="jstree-ok1"/>
    <w:basedOn w:val="Normal"/>
    <w:rsid w:val="00AC0C2A"/>
    <w:pPr>
      <w:shd w:val="clear" w:color="auto" w:fill="00800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tree-invalid1">
    <w:name w:val="jstree-invalid1"/>
    <w:basedOn w:val="Normal"/>
    <w:rsid w:val="00AC0C2A"/>
    <w:pPr>
      <w:shd w:val="clear" w:color="auto" w:fill="FF000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tree-real-checkbox1">
    <w:name w:val="jstree-real-checkbox1"/>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jstree-no-icon1">
    <w:name w:val="jstree-no-icon1"/>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jstree-wholerow1">
    <w:name w:val="jstree-wholerow1"/>
    <w:basedOn w:val="Normal"/>
    <w:rsid w:val="00AC0C2A"/>
    <w:pPr>
      <w:spacing w:after="0" w:line="240" w:lineRule="auto"/>
    </w:pPr>
    <w:rPr>
      <w:rFonts w:ascii="Times New Roman" w:eastAsia="Times New Roman" w:hAnsi="Times New Roman" w:cs="Times New Roman"/>
      <w:sz w:val="24"/>
      <w:szCs w:val="24"/>
    </w:rPr>
  </w:style>
  <w:style w:type="paragraph" w:customStyle="1" w:styleId="jstree-wholerow-span1">
    <w:name w:val="jstree-wholerow-span1"/>
    <w:basedOn w:val="Normal"/>
    <w:rsid w:val="00AC0C2A"/>
    <w:pPr>
      <w:spacing w:after="0" w:line="240" w:lineRule="auto"/>
    </w:pPr>
    <w:rPr>
      <w:rFonts w:ascii="Times New Roman" w:eastAsia="Times New Roman" w:hAnsi="Times New Roman" w:cs="Times New Roman"/>
      <w:sz w:val="24"/>
      <w:szCs w:val="24"/>
    </w:rPr>
  </w:style>
  <w:style w:type="paragraph" w:customStyle="1" w:styleId="style1">
    <w:name w:val="style1"/>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play2">
    <w:name w:val="rsbtn_play2"/>
    <w:basedOn w:val="Normal"/>
    <w:rsid w:val="00AC0C2A"/>
    <w:pPr>
      <w:spacing w:before="100" w:beforeAutospacing="1" w:after="100" w:afterAutospacing="1" w:line="240" w:lineRule="atLeast"/>
    </w:pPr>
    <w:rPr>
      <w:rFonts w:ascii="Arial" w:eastAsia="Times New Roman" w:hAnsi="Arial" w:cs="Arial"/>
      <w:color w:val="333333"/>
      <w:sz w:val="18"/>
      <w:szCs w:val="18"/>
    </w:rPr>
  </w:style>
  <w:style w:type="paragraph" w:customStyle="1" w:styleId="rspart2">
    <w:name w:val="rspart2"/>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text2">
    <w:name w:val="rsbtn_text2"/>
    <w:basedOn w:val="Normal"/>
    <w:rsid w:val="00AC0C2A"/>
    <w:pPr>
      <w:spacing w:before="75" w:after="75" w:line="240" w:lineRule="atLeast"/>
      <w:ind w:left="150" w:right="150"/>
    </w:pPr>
    <w:rPr>
      <w:rFonts w:ascii="Arial" w:eastAsia="Times New Roman" w:hAnsi="Arial" w:cs="Arial"/>
      <w:sz w:val="18"/>
      <w:szCs w:val="18"/>
    </w:rPr>
  </w:style>
  <w:style w:type="paragraph" w:customStyle="1" w:styleId="rsbtnbtnlabel10">
    <w:name w:val="rsbtn_btnlabel10"/>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11">
    <w:name w:val="rsbtn_btnlabel11"/>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12">
    <w:name w:val="rsbtn_btnlabel12"/>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13">
    <w:name w:val="rsbtn_btnlabel13"/>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14">
    <w:name w:val="rsbtn_btnlabel14"/>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15">
    <w:name w:val="rsbtn_btnlabel15"/>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16">
    <w:name w:val="rsbtn_btnlabel16"/>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btnlabel17">
    <w:name w:val="rsbtn_btnlabel17"/>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progressloaded2">
    <w:name w:val="rsbtn_progress_loaded2"/>
    <w:basedOn w:val="Normal"/>
    <w:rsid w:val="00AC0C2A"/>
    <w:pPr>
      <w:shd w:val="clear" w:color="auto" w:fill="CCCCCC"/>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pin2">
    <w:name w:val="rsbtn_pin2"/>
    <w:basedOn w:val="Normal"/>
    <w:rsid w:val="00AC0C2A"/>
    <w:pPr>
      <w:spacing w:before="45" w:after="100" w:afterAutospacing="1" w:line="240" w:lineRule="auto"/>
    </w:pPr>
    <w:rPr>
      <w:rFonts w:ascii="Times New Roman" w:eastAsia="Times New Roman" w:hAnsi="Times New Roman" w:cs="Times New Roman"/>
      <w:sz w:val="24"/>
      <w:szCs w:val="24"/>
    </w:rPr>
  </w:style>
  <w:style w:type="paragraph" w:customStyle="1" w:styleId="rsbtnpowered3">
    <w:name w:val="rsbtn_powered3"/>
    <w:basedOn w:val="Normal"/>
    <w:rsid w:val="00AC0C2A"/>
    <w:pPr>
      <w:spacing w:before="100" w:beforeAutospacing="1" w:after="100" w:afterAutospacing="1" w:line="150" w:lineRule="atLeast"/>
    </w:pPr>
    <w:rPr>
      <w:rFonts w:ascii="Arial" w:eastAsia="Times New Roman" w:hAnsi="Arial" w:cs="Arial"/>
      <w:color w:val="999999"/>
      <w:sz w:val="15"/>
      <w:szCs w:val="15"/>
    </w:rPr>
  </w:style>
  <w:style w:type="character" w:customStyle="1" w:styleId="rsbtnlabelread2">
    <w:name w:val="rsbtn_label_read2"/>
    <w:basedOn w:val="DefaultParagraphFont"/>
    <w:rsid w:val="00AC0C2A"/>
    <w:rPr>
      <w:rFonts w:ascii="Arial" w:hAnsi="Arial" w:cs="Arial" w:hint="default"/>
      <w:b w:val="0"/>
      <w:bCs w:val="0"/>
      <w:i w:val="0"/>
      <w:iCs w:val="0"/>
      <w:strike w:val="0"/>
      <w:dstrike w:val="0"/>
      <w:vanish w:val="0"/>
      <w:webHidden w:val="0"/>
      <w:color w:val="EE6600"/>
      <w:sz w:val="15"/>
      <w:szCs w:val="15"/>
      <w:u w:val="none"/>
      <w:effect w:val="none"/>
      <w:specVanish w:val="0"/>
    </w:rPr>
  </w:style>
  <w:style w:type="character" w:customStyle="1" w:styleId="rsbtnlabelspeaker2">
    <w:name w:val="rsbtn_label_speaker2"/>
    <w:basedOn w:val="DefaultParagraphFont"/>
    <w:rsid w:val="00AC0C2A"/>
    <w:rPr>
      <w:rFonts w:ascii="Arial" w:hAnsi="Arial" w:cs="Arial" w:hint="default"/>
      <w:b w:val="0"/>
      <w:bCs w:val="0"/>
      <w:i w:val="0"/>
      <w:iCs w:val="0"/>
      <w:strike w:val="0"/>
      <w:dstrike w:val="0"/>
      <w:vanish w:val="0"/>
      <w:webHidden w:val="0"/>
      <w:color w:val="3333AA"/>
      <w:sz w:val="15"/>
      <w:szCs w:val="15"/>
      <w:u w:val="none"/>
      <w:effect w:val="none"/>
      <w:specVanish w:val="0"/>
    </w:rPr>
  </w:style>
  <w:style w:type="character" w:customStyle="1" w:styleId="rsbtnstatusoverlay2">
    <w:name w:val="rsbtn_status_overlay2"/>
    <w:basedOn w:val="DefaultParagraphFont"/>
    <w:rsid w:val="00AC0C2A"/>
    <w:rPr>
      <w:shd w:val="clear" w:color="auto" w:fill="EEEEEE"/>
    </w:rPr>
  </w:style>
  <w:style w:type="character" w:customStyle="1" w:styleId="rsbtnstatus2">
    <w:name w:val="rsbtn_status2"/>
    <w:basedOn w:val="DefaultParagraphFont"/>
    <w:rsid w:val="00AC0C2A"/>
    <w:rPr>
      <w:rFonts w:ascii="Verdana" w:hAnsi="Verdana" w:hint="default"/>
      <w:color w:val="000000"/>
      <w:sz w:val="17"/>
      <w:szCs w:val="17"/>
    </w:rPr>
  </w:style>
  <w:style w:type="paragraph" w:customStyle="1" w:styleId="rsbtnbtnlabel18">
    <w:name w:val="rsbtn_btnlabel18"/>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form-row2">
    <w:name w:val="rsform-row2"/>
    <w:basedOn w:val="Normal"/>
    <w:rsid w:val="00AC0C2A"/>
    <w:pPr>
      <w:pBdr>
        <w:top w:val="dotted" w:sz="6" w:space="8" w:color="FFFFFF"/>
        <w:left w:val="dotted" w:sz="6" w:space="8" w:color="FFFFFF"/>
        <w:bottom w:val="dotted" w:sz="6" w:space="8" w:color="FFFFFF"/>
        <w:right w:val="dotted" w:sz="6" w:space="8" w:color="FFFFFF"/>
      </w:pBdr>
      <w:shd w:val="clear" w:color="auto" w:fill="EEEEEE"/>
      <w:spacing w:before="150" w:after="100" w:afterAutospacing="1" w:line="240" w:lineRule="auto"/>
    </w:pPr>
    <w:rPr>
      <w:rFonts w:ascii="Times New Roman" w:eastAsia="Times New Roman" w:hAnsi="Times New Roman" w:cs="Times New Roman"/>
      <w:sz w:val="24"/>
      <w:szCs w:val="24"/>
    </w:rPr>
  </w:style>
  <w:style w:type="character" w:customStyle="1" w:styleId="rsform-colorlist-box4">
    <w:name w:val="rsform-colorlist-box4"/>
    <w:basedOn w:val="DefaultParagraphFont"/>
    <w:rsid w:val="00AC0C2A"/>
    <w:rPr>
      <w:vanish w:val="0"/>
      <w:webHidden w:val="0"/>
      <w:bdr w:val="single" w:sz="6" w:space="0" w:color="000000" w:frame="1"/>
      <w:specVanish w:val="0"/>
    </w:rPr>
  </w:style>
  <w:style w:type="character" w:customStyle="1" w:styleId="rsform-colorlist-box5">
    <w:name w:val="rsform-colorlist-box5"/>
    <w:basedOn w:val="DefaultParagraphFont"/>
    <w:rsid w:val="00AC0C2A"/>
    <w:rPr>
      <w:vanish/>
      <w:webHidden w:val="0"/>
      <w:bdr w:val="single" w:sz="6" w:space="0" w:color="000000" w:frame="1"/>
      <w:specVanish w:val="0"/>
    </w:rPr>
  </w:style>
  <w:style w:type="character" w:customStyle="1" w:styleId="rsform-colorlist-box6">
    <w:name w:val="rsform-colorlist-box6"/>
    <w:basedOn w:val="DefaultParagraphFont"/>
    <w:rsid w:val="00AC0C2A"/>
    <w:rPr>
      <w:vanish/>
      <w:webHidden w:val="0"/>
      <w:bdr w:val="single" w:sz="6" w:space="0" w:color="000000" w:frame="1"/>
      <w:specVanish w:val="0"/>
    </w:rPr>
  </w:style>
  <w:style w:type="character" w:customStyle="1" w:styleId="rsform-colorlist-label4">
    <w:name w:val="rsform-colorlist-label4"/>
    <w:basedOn w:val="DefaultParagraphFont"/>
    <w:rsid w:val="00AC0C2A"/>
  </w:style>
  <w:style w:type="character" w:customStyle="1" w:styleId="rsform-colorlist-label5">
    <w:name w:val="rsform-colorlist-label5"/>
    <w:basedOn w:val="DefaultParagraphFont"/>
    <w:rsid w:val="00AC0C2A"/>
    <w:rPr>
      <w:sz w:val="18"/>
      <w:szCs w:val="18"/>
    </w:rPr>
  </w:style>
  <w:style w:type="character" w:customStyle="1" w:styleId="rsform-colorlist-label6">
    <w:name w:val="rsform-colorlist-label6"/>
    <w:basedOn w:val="DefaultParagraphFont"/>
    <w:rsid w:val="00AC0C2A"/>
    <w:rPr>
      <w:sz w:val="18"/>
      <w:szCs w:val="18"/>
    </w:rPr>
  </w:style>
  <w:style w:type="paragraph" w:customStyle="1" w:styleId="rsform-button2">
    <w:name w:val="rsform-button2"/>
    <w:basedOn w:val="Normal"/>
    <w:rsid w:val="00AC0C2A"/>
    <w:pPr>
      <w:spacing w:before="120" w:after="100" w:afterAutospacing="1" w:line="240" w:lineRule="auto"/>
    </w:pPr>
    <w:rPr>
      <w:rFonts w:ascii="Times New Roman" w:eastAsia="Times New Roman" w:hAnsi="Times New Roman" w:cs="Times New Roman"/>
      <w:sz w:val="24"/>
      <w:szCs w:val="24"/>
    </w:rPr>
  </w:style>
  <w:style w:type="paragraph" w:customStyle="1" w:styleId="rsform-info-toggle2">
    <w:name w:val="rsform-info-toggle2"/>
    <w:basedOn w:val="Normal"/>
    <w:rsid w:val="00AC0C2A"/>
    <w:pPr>
      <w:spacing w:after="0" w:line="240" w:lineRule="auto"/>
      <w:ind w:left="150" w:right="150"/>
    </w:pPr>
    <w:rPr>
      <w:rFonts w:ascii="Times New Roman" w:eastAsia="Times New Roman" w:hAnsi="Times New Roman" w:cs="Times New Roman"/>
      <w:sz w:val="24"/>
      <w:szCs w:val="24"/>
    </w:rPr>
  </w:style>
  <w:style w:type="paragraph" w:customStyle="1" w:styleId="rsform-info-container2">
    <w:name w:val="rsform-info-container2"/>
    <w:basedOn w:val="Normal"/>
    <w:rsid w:val="00AC0C2A"/>
    <w:pPr>
      <w:pBdr>
        <w:top w:val="dotted" w:sz="6" w:space="4" w:color="777777"/>
        <w:left w:val="dotted" w:sz="6" w:space="4" w:color="777777"/>
        <w:bottom w:val="dotted" w:sz="6" w:space="4" w:color="777777"/>
        <w:right w:val="dotted" w:sz="6" w:space="4" w:color="777777"/>
      </w:pBdr>
      <w:shd w:val="clear" w:color="auto" w:fill="FFFFDD"/>
      <w:spacing w:before="75" w:after="100" w:afterAutospacing="1" w:line="240" w:lineRule="auto"/>
    </w:pPr>
    <w:rPr>
      <w:rFonts w:ascii="Times New Roman" w:eastAsia="Times New Roman" w:hAnsi="Times New Roman" w:cs="Times New Roman"/>
      <w:vanish/>
      <w:color w:val="333333"/>
      <w:sz w:val="24"/>
      <w:szCs w:val="24"/>
    </w:rPr>
  </w:style>
  <w:style w:type="paragraph" w:customStyle="1" w:styleId="rsform-slider2">
    <w:name w:val="rsform-slider2"/>
    <w:basedOn w:val="Normal"/>
    <w:rsid w:val="00AC0C2A"/>
    <w:pPr>
      <w:pBdr>
        <w:top w:val="single" w:sz="6" w:space="0" w:color="555555"/>
        <w:left w:val="single" w:sz="6" w:space="0" w:color="555555"/>
        <w:bottom w:val="single" w:sz="6" w:space="0" w:color="555555"/>
        <w:right w:val="single" w:sz="6" w:space="0" w:color="555555"/>
      </w:pBdr>
      <w:spacing w:before="150" w:after="300" w:line="240" w:lineRule="auto"/>
      <w:ind w:left="300" w:right="300"/>
    </w:pPr>
    <w:rPr>
      <w:rFonts w:ascii="Times New Roman" w:eastAsia="Times New Roman" w:hAnsi="Times New Roman" w:cs="Times New Roman"/>
      <w:sz w:val="24"/>
      <w:szCs w:val="24"/>
    </w:rPr>
  </w:style>
  <w:style w:type="paragraph" w:customStyle="1" w:styleId="rsform-slider-handle2">
    <w:name w:val="rsform-slider-handle2"/>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sbtnsettings2">
    <w:name w:val="rsbtn_settings2"/>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dl2">
    <w:name w:val="rsbtn_dl2"/>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btnpowered4">
    <w:name w:val="rsbtn_powered4"/>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rsdltextwrapper2">
    <w:name w:val="rsdl_textwrapper2"/>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tree-ok2">
    <w:name w:val="jstree-ok2"/>
    <w:basedOn w:val="Normal"/>
    <w:rsid w:val="00AC0C2A"/>
    <w:pPr>
      <w:shd w:val="clear" w:color="auto" w:fill="00800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tree-invalid2">
    <w:name w:val="jstree-invalid2"/>
    <w:basedOn w:val="Normal"/>
    <w:rsid w:val="00AC0C2A"/>
    <w:pPr>
      <w:shd w:val="clear" w:color="auto" w:fill="FF000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tree-real-checkbox2">
    <w:name w:val="jstree-real-checkbox2"/>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jstree-no-icon2">
    <w:name w:val="jstree-no-icon2"/>
    <w:basedOn w:val="Normal"/>
    <w:rsid w:val="00AC0C2A"/>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jstree-wholerow2">
    <w:name w:val="jstree-wholerow2"/>
    <w:basedOn w:val="Normal"/>
    <w:rsid w:val="00AC0C2A"/>
    <w:pPr>
      <w:spacing w:after="0" w:line="240" w:lineRule="auto"/>
    </w:pPr>
    <w:rPr>
      <w:rFonts w:ascii="Times New Roman" w:eastAsia="Times New Roman" w:hAnsi="Times New Roman" w:cs="Times New Roman"/>
      <w:sz w:val="24"/>
      <w:szCs w:val="24"/>
    </w:rPr>
  </w:style>
  <w:style w:type="paragraph" w:customStyle="1" w:styleId="jstree-wholerow-span2">
    <w:name w:val="jstree-wholerow-span2"/>
    <w:basedOn w:val="Normal"/>
    <w:rsid w:val="00AC0C2A"/>
    <w:pPr>
      <w:spacing w:after="0" w:line="240" w:lineRule="auto"/>
    </w:pPr>
    <w:rPr>
      <w:rFonts w:ascii="Times New Roman" w:eastAsia="Times New Roman" w:hAnsi="Times New Roman" w:cs="Times New Roman"/>
      <w:sz w:val="24"/>
      <w:szCs w:val="24"/>
    </w:rPr>
  </w:style>
  <w:style w:type="character" w:customStyle="1" w:styleId="rsbtnleft">
    <w:name w:val="rsbtn_left"/>
    <w:basedOn w:val="DefaultParagraphFont"/>
    <w:rsid w:val="00AC0C2A"/>
  </w:style>
  <w:style w:type="character" w:customStyle="1" w:styleId="rsbtntext3">
    <w:name w:val="rsbtn_text3"/>
    <w:basedOn w:val="DefaultParagraphFont"/>
    <w:rsid w:val="00AC0C2A"/>
  </w:style>
  <w:style w:type="character" w:customStyle="1" w:styleId="rsbtnright">
    <w:name w:val="rsbtn_right"/>
    <w:basedOn w:val="DefaultParagraphFont"/>
    <w:rsid w:val="00AC0C2A"/>
  </w:style>
  <w:style w:type="paragraph" w:customStyle="1" w:styleId="bodytext">
    <w:name w:val="bodytext"/>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mage">
    <w:name w:val="image"/>
    <w:basedOn w:val="DefaultParagraphFont"/>
    <w:rsid w:val="00AC0C2A"/>
  </w:style>
  <w:style w:type="paragraph" w:customStyle="1" w:styleId="imgcaption">
    <w:name w:val="img_caption"/>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noteitem">
    <w:name w:val="tablenoteitem"/>
    <w:basedOn w:val="Normal"/>
    <w:rsid w:val="00AC0C2A"/>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C0C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0C2A"/>
    <w:rPr>
      <w:rFonts w:ascii="Tahoma" w:hAnsi="Tahoma" w:cs="Tahoma"/>
      <w:sz w:val="16"/>
      <w:szCs w:val="16"/>
    </w:rPr>
  </w:style>
  <w:style w:type="numbering" w:customStyle="1" w:styleId="NoList2">
    <w:name w:val="No List2"/>
    <w:next w:val="NoList"/>
    <w:uiPriority w:val="99"/>
    <w:semiHidden/>
    <w:unhideWhenUsed/>
    <w:rsid w:val="00AC0C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7478320">
      <w:bodyDiv w:val="1"/>
      <w:marLeft w:val="0"/>
      <w:marRight w:val="0"/>
      <w:marTop w:val="0"/>
      <w:marBottom w:val="0"/>
      <w:divBdr>
        <w:top w:val="none" w:sz="0" w:space="0" w:color="auto"/>
        <w:left w:val="none" w:sz="0" w:space="0" w:color="auto"/>
        <w:bottom w:val="none" w:sz="0" w:space="0" w:color="auto"/>
        <w:right w:val="none" w:sz="0" w:space="0" w:color="auto"/>
      </w:divBdr>
      <w:divsChild>
        <w:div w:id="1378163491">
          <w:marLeft w:val="0"/>
          <w:marRight w:val="0"/>
          <w:marTop w:val="0"/>
          <w:marBottom w:val="0"/>
          <w:divBdr>
            <w:top w:val="none" w:sz="0" w:space="0" w:color="auto"/>
            <w:left w:val="none" w:sz="0" w:space="0" w:color="auto"/>
            <w:bottom w:val="none" w:sz="0" w:space="0" w:color="auto"/>
            <w:right w:val="none" w:sz="0" w:space="0" w:color="auto"/>
          </w:divBdr>
          <w:divsChild>
            <w:div w:id="1941330432">
              <w:marLeft w:val="0"/>
              <w:marRight w:val="0"/>
              <w:marTop w:val="0"/>
              <w:marBottom w:val="0"/>
              <w:divBdr>
                <w:top w:val="none" w:sz="0" w:space="0" w:color="auto"/>
                <w:left w:val="none" w:sz="0" w:space="0" w:color="auto"/>
                <w:bottom w:val="none" w:sz="0" w:space="0" w:color="auto"/>
                <w:right w:val="none" w:sz="0" w:space="0" w:color="auto"/>
              </w:divBdr>
              <w:divsChild>
                <w:div w:id="655840916">
                  <w:marLeft w:val="0"/>
                  <w:marRight w:val="0"/>
                  <w:marTop w:val="0"/>
                  <w:marBottom w:val="0"/>
                  <w:divBdr>
                    <w:top w:val="none" w:sz="0" w:space="0" w:color="auto"/>
                    <w:left w:val="none" w:sz="0" w:space="0" w:color="auto"/>
                    <w:bottom w:val="none" w:sz="0" w:space="0" w:color="auto"/>
                    <w:right w:val="none" w:sz="0" w:space="0" w:color="auto"/>
                  </w:divBdr>
                </w:div>
                <w:div w:id="1341154547">
                  <w:marLeft w:val="0"/>
                  <w:marRight w:val="0"/>
                  <w:marTop w:val="0"/>
                  <w:marBottom w:val="0"/>
                  <w:divBdr>
                    <w:top w:val="none" w:sz="0" w:space="0" w:color="auto"/>
                    <w:left w:val="none" w:sz="0" w:space="0" w:color="auto"/>
                    <w:bottom w:val="none" w:sz="0" w:space="0" w:color="auto"/>
                    <w:right w:val="none" w:sz="0" w:space="0" w:color="auto"/>
                  </w:divBdr>
                  <w:divsChild>
                    <w:div w:id="736704321">
                      <w:marLeft w:val="0"/>
                      <w:marRight w:val="0"/>
                      <w:marTop w:val="0"/>
                      <w:marBottom w:val="0"/>
                      <w:divBdr>
                        <w:top w:val="none" w:sz="0" w:space="0" w:color="auto"/>
                        <w:left w:val="none" w:sz="0" w:space="0" w:color="auto"/>
                        <w:bottom w:val="none" w:sz="0" w:space="0" w:color="auto"/>
                        <w:right w:val="none" w:sz="0" w:space="0" w:color="auto"/>
                      </w:divBdr>
                      <w:divsChild>
                        <w:div w:id="1057242048">
                          <w:marLeft w:val="0"/>
                          <w:marRight w:val="0"/>
                          <w:marTop w:val="0"/>
                          <w:marBottom w:val="0"/>
                          <w:divBdr>
                            <w:top w:val="none" w:sz="0" w:space="0" w:color="auto"/>
                            <w:left w:val="none" w:sz="0" w:space="0" w:color="auto"/>
                            <w:bottom w:val="none" w:sz="0" w:space="0" w:color="auto"/>
                            <w:right w:val="none" w:sz="0" w:space="0" w:color="auto"/>
                          </w:divBdr>
                          <w:divsChild>
                            <w:div w:id="69621824">
                              <w:marLeft w:val="0"/>
                              <w:marRight w:val="0"/>
                              <w:marTop w:val="0"/>
                              <w:marBottom w:val="0"/>
                              <w:divBdr>
                                <w:top w:val="none" w:sz="0" w:space="0" w:color="auto"/>
                                <w:left w:val="none" w:sz="0" w:space="0" w:color="auto"/>
                                <w:bottom w:val="none" w:sz="0" w:space="0" w:color="auto"/>
                                <w:right w:val="none" w:sz="0" w:space="0" w:color="auto"/>
                              </w:divBdr>
                            </w:div>
                          </w:divsChild>
                        </w:div>
                        <w:div w:id="1097212560">
                          <w:marLeft w:val="0"/>
                          <w:marRight w:val="0"/>
                          <w:marTop w:val="0"/>
                          <w:marBottom w:val="0"/>
                          <w:divBdr>
                            <w:top w:val="none" w:sz="0" w:space="0" w:color="auto"/>
                            <w:left w:val="none" w:sz="0" w:space="0" w:color="auto"/>
                            <w:bottom w:val="none" w:sz="0" w:space="0" w:color="auto"/>
                            <w:right w:val="none" w:sz="0" w:space="0" w:color="auto"/>
                          </w:divBdr>
                          <w:divsChild>
                            <w:div w:id="1276985403">
                              <w:marLeft w:val="0"/>
                              <w:marRight w:val="0"/>
                              <w:marTop w:val="0"/>
                              <w:marBottom w:val="0"/>
                              <w:divBdr>
                                <w:top w:val="none" w:sz="0" w:space="0" w:color="auto"/>
                                <w:left w:val="none" w:sz="0" w:space="0" w:color="auto"/>
                                <w:bottom w:val="none" w:sz="0" w:space="0" w:color="auto"/>
                                <w:right w:val="none" w:sz="0" w:space="0" w:color="auto"/>
                              </w:divBdr>
                            </w:div>
                          </w:divsChild>
                        </w:div>
                        <w:div w:id="1992982274">
                          <w:marLeft w:val="0"/>
                          <w:marRight w:val="0"/>
                          <w:marTop w:val="0"/>
                          <w:marBottom w:val="0"/>
                          <w:divBdr>
                            <w:top w:val="none" w:sz="0" w:space="0" w:color="auto"/>
                            <w:left w:val="none" w:sz="0" w:space="0" w:color="auto"/>
                            <w:bottom w:val="none" w:sz="0" w:space="0" w:color="auto"/>
                            <w:right w:val="none" w:sz="0" w:space="0" w:color="auto"/>
                          </w:divBdr>
                          <w:divsChild>
                            <w:div w:id="990912013">
                              <w:marLeft w:val="0"/>
                              <w:marRight w:val="0"/>
                              <w:marTop w:val="0"/>
                              <w:marBottom w:val="0"/>
                              <w:divBdr>
                                <w:top w:val="none" w:sz="0" w:space="0" w:color="auto"/>
                                <w:left w:val="none" w:sz="0" w:space="0" w:color="auto"/>
                                <w:bottom w:val="none" w:sz="0" w:space="0" w:color="auto"/>
                                <w:right w:val="none" w:sz="0" w:space="0" w:color="auto"/>
                              </w:divBdr>
                            </w:div>
                          </w:divsChild>
                        </w:div>
                        <w:div w:id="484442987">
                          <w:marLeft w:val="0"/>
                          <w:marRight w:val="0"/>
                          <w:marTop w:val="0"/>
                          <w:marBottom w:val="0"/>
                          <w:divBdr>
                            <w:top w:val="none" w:sz="0" w:space="0" w:color="auto"/>
                            <w:left w:val="none" w:sz="0" w:space="0" w:color="auto"/>
                            <w:bottom w:val="none" w:sz="0" w:space="0" w:color="auto"/>
                            <w:right w:val="none" w:sz="0" w:space="0" w:color="auto"/>
                          </w:divBdr>
                          <w:divsChild>
                            <w:div w:id="65649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366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198267">
          <w:marLeft w:val="0"/>
          <w:marRight w:val="0"/>
          <w:marTop w:val="0"/>
          <w:marBottom w:val="0"/>
          <w:divBdr>
            <w:top w:val="none" w:sz="0" w:space="0" w:color="auto"/>
            <w:left w:val="none" w:sz="0" w:space="0" w:color="auto"/>
            <w:bottom w:val="none" w:sz="0" w:space="0" w:color="auto"/>
            <w:right w:val="none" w:sz="0" w:space="0" w:color="auto"/>
          </w:divBdr>
          <w:divsChild>
            <w:div w:id="548151564">
              <w:marLeft w:val="0"/>
              <w:marRight w:val="0"/>
              <w:marTop w:val="0"/>
              <w:marBottom w:val="0"/>
              <w:divBdr>
                <w:top w:val="none" w:sz="0" w:space="0" w:color="auto"/>
                <w:left w:val="none" w:sz="0" w:space="0" w:color="auto"/>
                <w:bottom w:val="none" w:sz="0" w:space="0" w:color="auto"/>
                <w:right w:val="none" w:sz="0" w:space="0" w:color="auto"/>
              </w:divBdr>
              <w:divsChild>
                <w:div w:id="2008481803">
                  <w:marLeft w:val="0"/>
                  <w:marRight w:val="0"/>
                  <w:marTop w:val="0"/>
                  <w:marBottom w:val="0"/>
                  <w:divBdr>
                    <w:top w:val="none" w:sz="0" w:space="0" w:color="auto"/>
                    <w:left w:val="none" w:sz="0" w:space="0" w:color="auto"/>
                    <w:bottom w:val="none" w:sz="0" w:space="0" w:color="auto"/>
                    <w:right w:val="none" w:sz="0" w:space="0" w:color="auto"/>
                  </w:divBdr>
                  <w:divsChild>
                    <w:div w:id="52070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479055">
              <w:marLeft w:val="0"/>
              <w:marRight w:val="0"/>
              <w:marTop w:val="0"/>
              <w:marBottom w:val="0"/>
              <w:divBdr>
                <w:top w:val="none" w:sz="0" w:space="0" w:color="auto"/>
                <w:left w:val="none" w:sz="0" w:space="0" w:color="auto"/>
                <w:bottom w:val="none" w:sz="0" w:space="0" w:color="auto"/>
                <w:right w:val="none" w:sz="0" w:space="0" w:color="auto"/>
              </w:divBdr>
              <w:divsChild>
                <w:div w:id="994722027">
                  <w:marLeft w:val="0"/>
                  <w:marRight w:val="0"/>
                  <w:marTop w:val="0"/>
                  <w:marBottom w:val="0"/>
                  <w:divBdr>
                    <w:top w:val="none" w:sz="0" w:space="0" w:color="auto"/>
                    <w:left w:val="none" w:sz="0" w:space="0" w:color="auto"/>
                    <w:bottom w:val="none" w:sz="0" w:space="0" w:color="auto"/>
                    <w:right w:val="none" w:sz="0" w:space="0" w:color="auto"/>
                  </w:divBdr>
                  <w:divsChild>
                    <w:div w:id="1750032789">
                      <w:marLeft w:val="0"/>
                      <w:marRight w:val="0"/>
                      <w:marTop w:val="0"/>
                      <w:marBottom w:val="0"/>
                      <w:divBdr>
                        <w:top w:val="none" w:sz="0" w:space="0" w:color="auto"/>
                        <w:left w:val="none" w:sz="0" w:space="0" w:color="auto"/>
                        <w:bottom w:val="none" w:sz="0" w:space="0" w:color="auto"/>
                        <w:right w:val="none" w:sz="0" w:space="0" w:color="auto"/>
                      </w:divBdr>
                      <w:divsChild>
                        <w:div w:id="1520007448">
                          <w:marLeft w:val="0"/>
                          <w:marRight w:val="0"/>
                          <w:marTop w:val="0"/>
                          <w:marBottom w:val="0"/>
                          <w:divBdr>
                            <w:top w:val="none" w:sz="0" w:space="0" w:color="auto"/>
                            <w:left w:val="none" w:sz="0" w:space="0" w:color="auto"/>
                            <w:bottom w:val="none" w:sz="0" w:space="0" w:color="auto"/>
                            <w:right w:val="none" w:sz="0" w:space="0" w:color="auto"/>
                          </w:divBdr>
                        </w:div>
                        <w:div w:id="1881357748">
                          <w:marLeft w:val="0"/>
                          <w:marRight w:val="0"/>
                          <w:marTop w:val="0"/>
                          <w:marBottom w:val="0"/>
                          <w:divBdr>
                            <w:top w:val="none" w:sz="0" w:space="0" w:color="auto"/>
                            <w:left w:val="none" w:sz="0" w:space="0" w:color="auto"/>
                            <w:bottom w:val="none" w:sz="0" w:space="0" w:color="auto"/>
                            <w:right w:val="none" w:sz="0" w:space="0" w:color="auto"/>
                          </w:divBdr>
                        </w:div>
                        <w:div w:id="96411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1404591">
          <w:marLeft w:val="0"/>
          <w:marRight w:val="0"/>
          <w:marTop w:val="0"/>
          <w:marBottom w:val="0"/>
          <w:divBdr>
            <w:top w:val="none" w:sz="0" w:space="0" w:color="auto"/>
            <w:left w:val="none" w:sz="0" w:space="0" w:color="auto"/>
            <w:bottom w:val="none" w:sz="0" w:space="0" w:color="auto"/>
            <w:right w:val="none" w:sz="0" w:space="0" w:color="auto"/>
          </w:divBdr>
        </w:div>
      </w:divsChild>
    </w:div>
    <w:div w:id="1913075665">
      <w:bodyDiv w:val="1"/>
      <w:marLeft w:val="0"/>
      <w:marRight w:val="0"/>
      <w:marTop w:val="0"/>
      <w:marBottom w:val="0"/>
      <w:divBdr>
        <w:top w:val="none" w:sz="0" w:space="0" w:color="auto"/>
        <w:left w:val="none" w:sz="0" w:space="0" w:color="auto"/>
        <w:bottom w:val="none" w:sz="0" w:space="0" w:color="auto"/>
        <w:right w:val="none" w:sz="0" w:space="0" w:color="auto"/>
      </w:divBdr>
      <w:divsChild>
        <w:div w:id="350570527">
          <w:marLeft w:val="0"/>
          <w:marRight w:val="0"/>
          <w:marTop w:val="0"/>
          <w:marBottom w:val="0"/>
          <w:divBdr>
            <w:top w:val="none" w:sz="0" w:space="0" w:color="auto"/>
            <w:left w:val="none" w:sz="0" w:space="0" w:color="auto"/>
            <w:bottom w:val="none" w:sz="0" w:space="0" w:color="auto"/>
            <w:right w:val="none" w:sz="0" w:space="0" w:color="auto"/>
          </w:divBdr>
          <w:divsChild>
            <w:div w:id="1963920882">
              <w:marLeft w:val="0"/>
              <w:marRight w:val="0"/>
              <w:marTop w:val="0"/>
              <w:marBottom w:val="0"/>
              <w:divBdr>
                <w:top w:val="none" w:sz="0" w:space="0" w:color="auto"/>
                <w:left w:val="none" w:sz="0" w:space="0" w:color="auto"/>
                <w:bottom w:val="none" w:sz="0" w:space="0" w:color="auto"/>
                <w:right w:val="none" w:sz="0" w:space="0" w:color="auto"/>
              </w:divBdr>
              <w:divsChild>
                <w:div w:id="118382191">
                  <w:marLeft w:val="0"/>
                  <w:marRight w:val="0"/>
                  <w:marTop w:val="0"/>
                  <w:marBottom w:val="0"/>
                  <w:divBdr>
                    <w:top w:val="none" w:sz="0" w:space="0" w:color="auto"/>
                    <w:left w:val="none" w:sz="0" w:space="0" w:color="auto"/>
                    <w:bottom w:val="none" w:sz="0" w:space="0" w:color="auto"/>
                    <w:right w:val="none" w:sz="0" w:space="0" w:color="auto"/>
                  </w:divBdr>
                </w:div>
                <w:div w:id="1182862390">
                  <w:marLeft w:val="0"/>
                  <w:marRight w:val="0"/>
                  <w:marTop w:val="0"/>
                  <w:marBottom w:val="0"/>
                  <w:divBdr>
                    <w:top w:val="none" w:sz="0" w:space="0" w:color="auto"/>
                    <w:left w:val="none" w:sz="0" w:space="0" w:color="auto"/>
                    <w:bottom w:val="none" w:sz="0" w:space="0" w:color="auto"/>
                    <w:right w:val="none" w:sz="0" w:space="0" w:color="auto"/>
                  </w:divBdr>
                  <w:divsChild>
                    <w:div w:id="364601095">
                      <w:marLeft w:val="0"/>
                      <w:marRight w:val="0"/>
                      <w:marTop w:val="0"/>
                      <w:marBottom w:val="0"/>
                      <w:divBdr>
                        <w:top w:val="none" w:sz="0" w:space="0" w:color="auto"/>
                        <w:left w:val="none" w:sz="0" w:space="0" w:color="auto"/>
                        <w:bottom w:val="none" w:sz="0" w:space="0" w:color="auto"/>
                        <w:right w:val="none" w:sz="0" w:space="0" w:color="auto"/>
                      </w:divBdr>
                      <w:divsChild>
                        <w:div w:id="1376735777">
                          <w:marLeft w:val="0"/>
                          <w:marRight w:val="0"/>
                          <w:marTop w:val="0"/>
                          <w:marBottom w:val="0"/>
                          <w:divBdr>
                            <w:top w:val="none" w:sz="0" w:space="0" w:color="auto"/>
                            <w:left w:val="none" w:sz="0" w:space="0" w:color="auto"/>
                            <w:bottom w:val="none" w:sz="0" w:space="0" w:color="auto"/>
                            <w:right w:val="none" w:sz="0" w:space="0" w:color="auto"/>
                          </w:divBdr>
                          <w:divsChild>
                            <w:div w:id="2050452156">
                              <w:marLeft w:val="0"/>
                              <w:marRight w:val="0"/>
                              <w:marTop w:val="0"/>
                              <w:marBottom w:val="0"/>
                              <w:divBdr>
                                <w:top w:val="none" w:sz="0" w:space="0" w:color="auto"/>
                                <w:left w:val="none" w:sz="0" w:space="0" w:color="auto"/>
                                <w:bottom w:val="none" w:sz="0" w:space="0" w:color="auto"/>
                                <w:right w:val="none" w:sz="0" w:space="0" w:color="auto"/>
                              </w:divBdr>
                            </w:div>
                          </w:divsChild>
                        </w:div>
                        <w:div w:id="638724013">
                          <w:marLeft w:val="0"/>
                          <w:marRight w:val="0"/>
                          <w:marTop w:val="0"/>
                          <w:marBottom w:val="0"/>
                          <w:divBdr>
                            <w:top w:val="none" w:sz="0" w:space="0" w:color="auto"/>
                            <w:left w:val="none" w:sz="0" w:space="0" w:color="auto"/>
                            <w:bottom w:val="none" w:sz="0" w:space="0" w:color="auto"/>
                            <w:right w:val="none" w:sz="0" w:space="0" w:color="auto"/>
                          </w:divBdr>
                          <w:divsChild>
                            <w:div w:id="1840189162">
                              <w:marLeft w:val="0"/>
                              <w:marRight w:val="0"/>
                              <w:marTop w:val="0"/>
                              <w:marBottom w:val="0"/>
                              <w:divBdr>
                                <w:top w:val="none" w:sz="0" w:space="0" w:color="auto"/>
                                <w:left w:val="none" w:sz="0" w:space="0" w:color="auto"/>
                                <w:bottom w:val="none" w:sz="0" w:space="0" w:color="auto"/>
                                <w:right w:val="none" w:sz="0" w:space="0" w:color="auto"/>
                              </w:divBdr>
                            </w:div>
                          </w:divsChild>
                        </w:div>
                        <w:div w:id="96953776">
                          <w:marLeft w:val="0"/>
                          <w:marRight w:val="0"/>
                          <w:marTop w:val="0"/>
                          <w:marBottom w:val="0"/>
                          <w:divBdr>
                            <w:top w:val="none" w:sz="0" w:space="0" w:color="auto"/>
                            <w:left w:val="none" w:sz="0" w:space="0" w:color="auto"/>
                            <w:bottom w:val="none" w:sz="0" w:space="0" w:color="auto"/>
                            <w:right w:val="none" w:sz="0" w:space="0" w:color="auto"/>
                          </w:divBdr>
                          <w:divsChild>
                            <w:div w:id="125587205">
                              <w:marLeft w:val="0"/>
                              <w:marRight w:val="0"/>
                              <w:marTop w:val="0"/>
                              <w:marBottom w:val="0"/>
                              <w:divBdr>
                                <w:top w:val="none" w:sz="0" w:space="0" w:color="auto"/>
                                <w:left w:val="none" w:sz="0" w:space="0" w:color="auto"/>
                                <w:bottom w:val="none" w:sz="0" w:space="0" w:color="auto"/>
                                <w:right w:val="none" w:sz="0" w:space="0" w:color="auto"/>
                              </w:divBdr>
                            </w:div>
                          </w:divsChild>
                        </w:div>
                        <w:div w:id="704408177">
                          <w:marLeft w:val="0"/>
                          <w:marRight w:val="0"/>
                          <w:marTop w:val="0"/>
                          <w:marBottom w:val="0"/>
                          <w:divBdr>
                            <w:top w:val="none" w:sz="0" w:space="0" w:color="auto"/>
                            <w:left w:val="none" w:sz="0" w:space="0" w:color="auto"/>
                            <w:bottom w:val="none" w:sz="0" w:space="0" w:color="auto"/>
                            <w:right w:val="none" w:sz="0" w:space="0" w:color="auto"/>
                          </w:divBdr>
                          <w:divsChild>
                            <w:div w:id="821040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326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49772">
          <w:marLeft w:val="0"/>
          <w:marRight w:val="0"/>
          <w:marTop w:val="0"/>
          <w:marBottom w:val="0"/>
          <w:divBdr>
            <w:top w:val="none" w:sz="0" w:space="0" w:color="auto"/>
            <w:left w:val="none" w:sz="0" w:space="0" w:color="auto"/>
            <w:bottom w:val="none" w:sz="0" w:space="0" w:color="auto"/>
            <w:right w:val="none" w:sz="0" w:space="0" w:color="auto"/>
          </w:divBdr>
          <w:divsChild>
            <w:div w:id="302581290">
              <w:marLeft w:val="0"/>
              <w:marRight w:val="0"/>
              <w:marTop w:val="0"/>
              <w:marBottom w:val="0"/>
              <w:divBdr>
                <w:top w:val="none" w:sz="0" w:space="0" w:color="auto"/>
                <w:left w:val="none" w:sz="0" w:space="0" w:color="auto"/>
                <w:bottom w:val="none" w:sz="0" w:space="0" w:color="auto"/>
                <w:right w:val="none" w:sz="0" w:space="0" w:color="auto"/>
              </w:divBdr>
              <w:divsChild>
                <w:div w:id="1680690128">
                  <w:marLeft w:val="0"/>
                  <w:marRight w:val="0"/>
                  <w:marTop w:val="0"/>
                  <w:marBottom w:val="0"/>
                  <w:divBdr>
                    <w:top w:val="none" w:sz="0" w:space="0" w:color="auto"/>
                    <w:left w:val="none" w:sz="0" w:space="0" w:color="auto"/>
                    <w:bottom w:val="none" w:sz="0" w:space="0" w:color="auto"/>
                    <w:right w:val="none" w:sz="0" w:space="0" w:color="auto"/>
                  </w:divBdr>
                  <w:divsChild>
                    <w:div w:id="1538200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738435">
              <w:marLeft w:val="0"/>
              <w:marRight w:val="0"/>
              <w:marTop w:val="0"/>
              <w:marBottom w:val="0"/>
              <w:divBdr>
                <w:top w:val="none" w:sz="0" w:space="0" w:color="auto"/>
                <w:left w:val="none" w:sz="0" w:space="0" w:color="auto"/>
                <w:bottom w:val="none" w:sz="0" w:space="0" w:color="auto"/>
                <w:right w:val="none" w:sz="0" w:space="0" w:color="auto"/>
              </w:divBdr>
              <w:divsChild>
                <w:div w:id="895746268">
                  <w:marLeft w:val="0"/>
                  <w:marRight w:val="0"/>
                  <w:marTop w:val="0"/>
                  <w:marBottom w:val="0"/>
                  <w:divBdr>
                    <w:top w:val="none" w:sz="0" w:space="0" w:color="auto"/>
                    <w:left w:val="none" w:sz="0" w:space="0" w:color="auto"/>
                    <w:bottom w:val="none" w:sz="0" w:space="0" w:color="auto"/>
                    <w:right w:val="none" w:sz="0" w:space="0" w:color="auto"/>
                  </w:divBdr>
                  <w:divsChild>
                    <w:div w:id="222253557">
                      <w:marLeft w:val="0"/>
                      <w:marRight w:val="0"/>
                      <w:marTop w:val="0"/>
                      <w:marBottom w:val="0"/>
                      <w:divBdr>
                        <w:top w:val="none" w:sz="0" w:space="0" w:color="auto"/>
                        <w:left w:val="none" w:sz="0" w:space="0" w:color="auto"/>
                        <w:bottom w:val="none" w:sz="0" w:space="0" w:color="auto"/>
                        <w:right w:val="none" w:sz="0" w:space="0" w:color="auto"/>
                      </w:divBdr>
                      <w:divsChild>
                        <w:div w:id="321349701">
                          <w:marLeft w:val="0"/>
                          <w:marRight w:val="0"/>
                          <w:marTop w:val="0"/>
                          <w:marBottom w:val="0"/>
                          <w:divBdr>
                            <w:top w:val="none" w:sz="0" w:space="0" w:color="auto"/>
                            <w:left w:val="none" w:sz="0" w:space="0" w:color="auto"/>
                            <w:bottom w:val="none" w:sz="0" w:space="0" w:color="auto"/>
                            <w:right w:val="none" w:sz="0" w:space="0" w:color="auto"/>
                          </w:divBdr>
                        </w:div>
                        <w:div w:id="1386484740">
                          <w:marLeft w:val="0"/>
                          <w:marRight w:val="0"/>
                          <w:marTop w:val="0"/>
                          <w:marBottom w:val="0"/>
                          <w:divBdr>
                            <w:top w:val="none" w:sz="0" w:space="0" w:color="auto"/>
                            <w:left w:val="none" w:sz="0" w:space="0" w:color="auto"/>
                            <w:bottom w:val="none" w:sz="0" w:space="0" w:color="auto"/>
                            <w:right w:val="none" w:sz="0" w:space="0" w:color="auto"/>
                          </w:divBdr>
                        </w:div>
                        <w:div w:id="1339693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24812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gif"/><Relationship Id="rId18" Type="http://schemas.openxmlformats.org/officeDocument/2006/relationships/image" Target="media/image4.gif"/><Relationship Id="rId26" Type="http://schemas.openxmlformats.org/officeDocument/2006/relationships/hyperlink" Target="javascript:EnlargeImage('/content/images/GM/SM/000/529/000529580.pdf')" TargetMode="External"/><Relationship Id="rId39" Type="http://schemas.openxmlformats.org/officeDocument/2006/relationships/hyperlink" Target="javascript:LoadLinkedArticle('',9632,%20'');" TargetMode="External"/><Relationship Id="rId21" Type="http://schemas.openxmlformats.org/officeDocument/2006/relationships/hyperlink" Target="javascript:EnlargeImage('/content/images/GM/SM/000/529/000529580.pdf')" TargetMode="External"/><Relationship Id="rId34" Type="http://schemas.openxmlformats.org/officeDocument/2006/relationships/hyperlink" Target="javascript:LoadLinkedArticle('',90210,%20'');" TargetMode="External"/><Relationship Id="rId42" Type="http://schemas.openxmlformats.org/officeDocument/2006/relationships/image" Target="media/image5.gif"/><Relationship Id="rId47" Type="http://schemas.openxmlformats.org/officeDocument/2006/relationships/hyperlink" Target="javascript:EnlargeImage('/content/images/GM/SM/000/696/000696103.pdf')" TargetMode="External"/><Relationship Id="rId50" Type="http://schemas.openxmlformats.org/officeDocument/2006/relationships/hyperlink" Target="javascript:EnlargeImage('/content/images/GM/SM/000/617/000617623.pdf')" TargetMode="External"/><Relationship Id="rId55" Type="http://schemas.openxmlformats.org/officeDocument/2006/relationships/hyperlink" Target="javascript:EnlargeImage('/content/images/GM/SM/000/426/000426946.pdf')" TargetMode="External"/><Relationship Id="rId63" Type="http://schemas.openxmlformats.org/officeDocument/2006/relationships/hyperlink" Target="javascript:LoadLinkedArticle('',66057,%20'');" TargetMode="External"/><Relationship Id="rId68" Type="http://schemas.openxmlformats.org/officeDocument/2006/relationships/hyperlink" Target="javascript:EnlargeImage('/content/images/GM/SM/000/404/000404147.pdf')" TargetMode="External"/><Relationship Id="rId7" Type="http://schemas.openxmlformats.org/officeDocument/2006/relationships/hyperlink" Target="javascript:EnlargeImage('/content/images/GM/SM/000/617/000617612.pdf')" TargetMode="External"/><Relationship Id="rId71" Type="http://schemas.openxmlformats.org/officeDocument/2006/relationships/hyperlink" Target="javascript:LoadLinkedArticle('',89532,%20'');" TargetMode="External"/><Relationship Id="rId2" Type="http://schemas.openxmlformats.org/officeDocument/2006/relationships/styles" Target="styles.xml"/><Relationship Id="rId16" Type="http://schemas.openxmlformats.org/officeDocument/2006/relationships/hyperlink" Target="javascript:LoadLinkedArticle('',89048,%20'');" TargetMode="External"/><Relationship Id="rId29" Type="http://schemas.openxmlformats.org/officeDocument/2006/relationships/hyperlink" Target="javascript:EnlargeImage('/content/images/GM/SM/000/617/000617623.pdf')" TargetMode="External"/><Relationship Id="rId11" Type="http://schemas.openxmlformats.org/officeDocument/2006/relationships/hyperlink" Target="javascript:EnlargeImage('/content/images/GM/SM/000/617/000617623.pdf')" TargetMode="External"/><Relationship Id="rId24" Type="http://schemas.openxmlformats.org/officeDocument/2006/relationships/hyperlink" Target="javascript:LoadLinkedArticle('',104545,%20'');" TargetMode="External"/><Relationship Id="rId32" Type="http://schemas.openxmlformats.org/officeDocument/2006/relationships/hyperlink" Target="javascript:LoadLinkedArticle('',14087,%20'');" TargetMode="External"/><Relationship Id="rId37" Type="http://schemas.openxmlformats.org/officeDocument/2006/relationships/hyperlink" Target="javascript:LoadLinkedArticle('',66057,%20'');" TargetMode="External"/><Relationship Id="rId40" Type="http://schemas.openxmlformats.org/officeDocument/2006/relationships/hyperlink" Target="javascript:LoadLinkedArticle('',89048,%20'');" TargetMode="External"/><Relationship Id="rId45" Type="http://schemas.openxmlformats.org/officeDocument/2006/relationships/hyperlink" Target="javascript:EnlargeImage('/content/images/GM/SM/000/691/000691820.pdf')" TargetMode="External"/><Relationship Id="rId53" Type="http://schemas.openxmlformats.org/officeDocument/2006/relationships/hyperlink" Target="javascript:LoadLinkedArticle('',89610,%20'');" TargetMode="External"/><Relationship Id="rId58" Type="http://schemas.openxmlformats.org/officeDocument/2006/relationships/hyperlink" Target="javascript:EnlargeImage('/content/images/GM/SM/000/426/000426950.pdf')" TargetMode="External"/><Relationship Id="rId66" Type="http://schemas.openxmlformats.org/officeDocument/2006/relationships/hyperlink" Target="javascript:LoadLinkedArticle('',89533,%20'');"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javascript:LoadLinkedArticle('',9632,%20'');" TargetMode="External"/><Relationship Id="rId23" Type="http://schemas.openxmlformats.org/officeDocument/2006/relationships/hyperlink" Target="javascript:EnlargeImage('/content/images/GM/SM/000/001/000001595.pdf')" TargetMode="External"/><Relationship Id="rId28" Type="http://schemas.openxmlformats.org/officeDocument/2006/relationships/hyperlink" Target="javascript:LoadLinkedArticle('',89610,%20'rtl-1');" TargetMode="External"/><Relationship Id="rId36" Type="http://schemas.openxmlformats.org/officeDocument/2006/relationships/hyperlink" Target="javascript:LoadLinkedArticle('',14087,%20'');" TargetMode="External"/><Relationship Id="rId49" Type="http://schemas.openxmlformats.org/officeDocument/2006/relationships/hyperlink" Target="javascript:LoadLinkedArticle('',9632,%20'');" TargetMode="External"/><Relationship Id="rId57" Type="http://schemas.openxmlformats.org/officeDocument/2006/relationships/hyperlink" Target="javascript:EnlargeImage('/content/images/GM/SM/000/426/000426950.pdf')" TargetMode="External"/><Relationship Id="rId61" Type="http://schemas.openxmlformats.org/officeDocument/2006/relationships/image" Target="media/image9.gif"/><Relationship Id="rId10" Type="http://schemas.openxmlformats.org/officeDocument/2006/relationships/image" Target="media/image2.gif"/><Relationship Id="rId19" Type="http://schemas.openxmlformats.org/officeDocument/2006/relationships/hyperlink" Target="javascript:EnlargeImage('/content/images/GM/SM/000/529/000529580.pdf')" TargetMode="External"/><Relationship Id="rId31" Type="http://schemas.openxmlformats.org/officeDocument/2006/relationships/hyperlink" Target="javascript:LoadLinkedArticle('',66057,%20'');" TargetMode="External"/><Relationship Id="rId44" Type="http://schemas.openxmlformats.org/officeDocument/2006/relationships/image" Target="media/image6.gif"/><Relationship Id="rId52" Type="http://schemas.openxmlformats.org/officeDocument/2006/relationships/hyperlink" Target="javascript:LoadLinkedArticle('',14087,%20'');" TargetMode="External"/><Relationship Id="rId60" Type="http://schemas.openxmlformats.org/officeDocument/2006/relationships/hyperlink" Target="javascript:LoadLinkedArticle('',89610,%20'');" TargetMode="External"/><Relationship Id="rId65" Type="http://schemas.openxmlformats.org/officeDocument/2006/relationships/hyperlink" Target="javascript:LoadLinkedArticle('',89532,%20'');" TargetMode="External"/><Relationship Id="rId73" Type="http://schemas.openxmlformats.org/officeDocument/2006/relationships/hyperlink" Target="javascript:LoadLinkedArticle('',66057,%20'');" TargetMode="External"/><Relationship Id="rId4" Type="http://schemas.openxmlformats.org/officeDocument/2006/relationships/settings" Target="settings.xml"/><Relationship Id="rId9" Type="http://schemas.openxmlformats.org/officeDocument/2006/relationships/hyperlink" Target="javascript:LoadLinkedArticle('',66057,%20'');" TargetMode="External"/><Relationship Id="rId14" Type="http://schemas.openxmlformats.org/officeDocument/2006/relationships/hyperlink" Target="javascript:EnlargeImage('/content/images/GM/SM/000/001/000001595.pdf')" TargetMode="External"/><Relationship Id="rId22" Type="http://schemas.openxmlformats.org/officeDocument/2006/relationships/hyperlink" Target="javascript:LoadLinkedArticle('',89048,%20'');" TargetMode="External"/><Relationship Id="rId27" Type="http://schemas.openxmlformats.org/officeDocument/2006/relationships/hyperlink" Target="javascript:LoadLinkedArticle('',75989,%20'');" TargetMode="External"/><Relationship Id="rId30" Type="http://schemas.openxmlformats.org/officeDocument/2006/relationships/hyperlink" Target="javascript:EnlargeImage('/content/images/GM/SM/000/617/000617612.pdf')" TargetMode="External"/><Relationship Id="rId35" Type="http://schemas.openxmlformats.org/officeDocument/2006/relationships/hyperlink" Target="javascript:LoadLinkedArticle('',90215,%20'');" TargetMode="External"/><Relationship Id="rId43" Type="http://schemas.openxmlformats.org/officeDocument/2006/relationships/hyperlink" Target="javascript:EnlargeImage('/content/images/GM/SM/000/696/000696103.pdf')" TargetMode="External"/><Relationship Id="rId48" Type="http://schemas.openxmlformats.org/officeDocument/2006/relationships/hyperlink" Target="javascript:LoadLinkedArticle('',104545,%20'');" TargetMode="External"/><Relationship Id="rId56" Type="http://schemas.openxmlformats.org/officeDocument/2006/relationships/image" Target="media/image8.gif"/><Relationship Id="rId64" Type="http://schemas.openxmlformats.org/officeDocument/2006/relationships/hyperlink" Target="javascript:LoadLinkedArticle('',14087,%20'');" TargetMode="External"/><Relationship Id="rId69" Type="http://schemas.openxmlformats.org/officeDocument/2006/relationships/hyperlink" Target="javascript:LoadLinkedArticle('',89533,%20'');" TargetMode="External"/><Relationship Id="rId8" Type="http://schemas.openxmlformats.org/officeDocument/2006/relationships/hyperlink" Target="javascript:LoadLinkedArticle('',14087,%20'');" TargetMode="External"/><Relationship Id="rId51" Type="http://schemas.openxmlformats.org/officeDocument/2006/relationships/hyperlink" Target="javascript:LoadLinkedArticle('',66057,%20'');" TargetMode="External"/><Relationship Id="rId72" Type="http://schemas.openxmlformats.org/officeDocument/2006/relationships/hyperlink" Target="javascript:LoadLinkedArticle('',14087,%20'');" TargetMode="External"/><Relationship Id="rId3" Type="http://schemas.microsoft.com/office/2007/relationships/stylesWithEffects" Target="stylesWithEffects.xml"/><Relationship Id="rId12" Type="http://schemas.openxmlformats.org/officeDocument/2006/relationships/hyperlink" Target="javascript:LoadLinkedArticle('',89610,%20'rtl-1');" TargetMode="External"/><Relationship Id="rId17" Type="http://schemas.openxmlformats.org/officeDocument/2006/relationships/hyperlink" Target="javascript:LoadLinkedArticle('',104545,%20'');" TargetMode="External"/><Relationship Id="rId25" Type="http://schemas.openxmlformats.org/officeDocument/2006/relationships/hyperlink" Target="javascript:LoadLinkedArticle('',9632,%20'');" TargetMode="External"/><Relationship Id="rId33" Type="http://schemas.openxmlformats.org/officeDocument/2006/relationships/hyperlink" Target="javascript:LoadLinkedArticle('',92850,%20'');" TargetMode="External"/><Relationship Id="rId38" Type="http://schemas.openxmlformats.org/officeDocument/2006/relationships/hyperlink" Target="javascript:EnlargeImage('/content/images/GM/SM/000/617/000617623.pdf')" TargetMode="External"/><Relationship Id="rId46" Type="http://schemas.openxmlformats.org/officeDocument/2006/relationships/hyperlink" Target="javascript:EnlargeImage('/content/images/GM/SM/000/691/000691820.pdf')" TargetMode="External"/><Relationship Id="rId59" Type="http://schemas.openxmlformats.org/officeDocument/2006/relationships/hyperlink" Target="javascript:EnlargeImage('/content/images/GM/SM/000/426/000426946.pdf')" TargetMode="External"/><Relationship Id="rId67" Type="http://schemas.openxmlformats.org/officeDocument/2006/relationships/hyperlink" Target="javascript:LoadLinkedArticle('',89543,%20'');" TargetMode="External"/><Relationship Id="rId20" Type="http://schemas.openxmlformats.org/officeDocument/2006/relationships/hyperlink" Target="javascript:LoadLinkedArticle('',75989,%20'');" TargetMode="External"/><Relationship Id="rId41" Type="http://schemas.openxmlformats.org/officeDocument/2006/relationships/hyperlink" Target="javascript:LoadLinkedArticle('',104545,%20'');" TargetMode="External"/><Relationship Id="rId54" Type="http://schemas.openxmlformats.org/officeDocument/2006/relationships/image" Target="media/image7.gif"/><Relationship Id="rId62" Type="http://schemas.openxmlformats.org/officeDocument/2006/relationships/hyperlink" Target="javascript:EnlargeImage('/content/images/GM/SM/000/404/000404147.pdf')" TargetMode="External"/><Relationship Id="rId70" Type="http://schemas.openxmlformats.org/officeDocument/2006/relationships/hyperlink" Target="javascript:LoadLinkedArticle('',89543,%20'');" TargetMode="External"/><Relationship Id="rId75"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23</Pages>
  <Words>3517</Words>
  <Characters>20053</Characters>
  <Application>Microsoft Office Word</Application>
  <DocSecurity>0</DocSecurity>
  <Lines>167</Lines>
  <Paragraphs>47</Paragraphs>
  <ScaleCrop>false</ScaleCrop>
  <Company>Toshiba</Company>
  <LinksUpToDate>false</LinksUpToDate>
  <CharactersWithSpaces>23523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Aaron Wulk</dc:creator>
  <cp:lastModifiedBy>Aaron Wulk</cp:lastModifiedBy>
  <cp:revision>1</cp:revision>
  <dcterms:created xsi:type="dcterms:W3CDTF">2015-11-02T01:51:00Z</dcterms:created>
  <dcterms:modified xsi:type="dcterms:W3CDTF">2015-11-02T01:58:00Z</dcterms:modified>
</cp:coreProperties>
</file>